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Pr="00090F28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371"/>
      <w:bookmarkStart w:id="1" w:name="Par376"/>
      <w:bookmarkEnd w:id="0"/>
      <w:bookmarkEnd w:id="1"/>
      <w:r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90F28">
        <w:rPr>
          <w:rFonts w:ascii="Times New Roman" w:hAnsi="Times New Roman" w:cs="Times New Roman"/>
          <w:sz w:val="24"/>
          <w:szCs w:val="24"/>
        </w:rPr>
        <w:t>Утверждена</w:t>
      </w:r>
    </w:p>
    <w:p w:rsidR="00367A83" w:rsidRPr="00090F28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0F28">
        <w:rPr>
          <w:rFonts w:ascii="Times New Roman" w:hAnsi="Times New Roman" w:cs="Times New Roman"/>
          <w:sz w:val="24"/>
          <w:szCs w:val="24"/>
        </w:rPr>
        <w:t xml:space="preserve">                                            постановлением</w:t>
      </w:r>
    </w:p>
    <w:p w:rsidR="006A0767" w:rsidRPr="00090F28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0F2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0767" w:rsidRPr="00090F28">
        <w:rPr>
          <w:rFonts w:ascii="Times New Roman" w:hAnsi="Times New Roman" w:cs="Times New Roman"/>
          <w:sz w:val="24"/>
          <w:szCs w:val="24"/>
        </w:rPr>
        <w:t xml:space="preserve">                            администрации Тулунского</w:t>
      </w:r>
    </w:p>
    <w:p w:rsidR="00367A83" w:rsidRPr="00090F28" w:rsidRDefault="006A0767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0F2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367A83" w:rsidRPr="00090F28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0F28">
        <w:rPr>
          <w:rFonts w:ascii="Times New Roman" w:hAnsi="Times New Roman" w:cs="Times New Roman"/>
          <w:sz w:val="24"/>
          <w:szCs w:val="24"/>
        </w:rPr>
        <w:t xml:space="preserve">                                            от </w:t>
      </w:r>
      <w:r w:rsidR="006A0767" w:rsidRPr="00090F28">
        <w:rPr>
          <w:rFonts w:ascii="Times New Roman" w:hAnsi="Times New Roman" w:cs="Times New Roman"/>
          <w:sz w:val="24"/>
          <w:szCs w:val="24"/>
        </w:rPr>
        <w:t>«___»</w:t>
      </w:r>
      <w:r w:rsidRPr="00090F28">
        <w:rPr>
          <w:rFonts w:ascii="Times New Roman" w:hAnsi="Times New Roman" w:cs="Times New Roman"/>
          <w:sz w:val="24"/>
          <w:szCs w:val="24"/>
        </w:rPr>
        <w:t>___</w:t>
      </w:r>
      <w:r w:rsidR="006A0767" w:rsidRPr="00090F28">
        <w:rPr>
          <w:rFonts w:ascii="Times New Roman" w:hAnsi="Times New Roman" w:cs="Times New Roman"/>
          <w:sz w:val="24"/>
          <w:szCs w:val="24"/>
        </w:rPr>
        <w:t>_</w:t>
      </w:r>
      <w:r w:rsidRPr="00090F28">
        <w:rPr>
          <w:rFonts w:ascii="Times New Roman" w:hAnsi="Times New Roman" w:cs="Times New Roman"/>
          <w:sz w:val="24"/>
          <w:szCs w:val="24"/>
        </w:rPr>
        <w:t>____</w:t>
      </w:r>
      <w:r w:rsidR="00DE444B" w:rsidRPr="00090F28">
        <w:rPr>
          <w:rFonts w:ascii="Times New Roman" w:hAnsi="Times New Roman" w:cs="Times New Roman"/>
          <w:sz w:val="24"/>
          <w:szCs w:val="24"/>
        </w:rPr>
        <w:t xml:space="preserve"> </w:t>
      </w:r>
      <w:r w:rsidR="006A0767" w:rsidRPr="00090F28">
        <w:rPr>
          <w:rFonts w:ascii="Times New Roman" w:hAnsi="Times New Roman" w:cs="Times New Roman"/>
          <w:sz w:val="24"/>
          <w:szCs w:val="24"/>
        </w:rPr>
        <w:t>20__</w:t>
      </w:r>
      <w:r w:rsidR="00DE444B" w:rsidRPr="00090F28">
        <w:rPr>
          <w:rFonts w:ascii="Times New Roman" w:hAnsi="Times New Roman" w:cs="Times New Roman"/>
          <w:sz w:val="24"/>
          <w:szCs w:val="24"/>
        </w:rPr>
        <w:t xml:space="preserve"> </w:t>
      </w:r>
      <w:r w:rsidR="006A0767" w:rsidRPr="00090F28">
        <w:rPr>
          <w:rFonts w:ascii="Times New Roman" w:hAnsi="Times New Roman" w:cs="Times New Roman"/>
          <w:sz w:val="24"/>
          <w:szCs w:val="24"/>
        </w:rPr>
        <w:t>г.</w:t>
      </w:r>
      <w:r w:rsidRPr="00090F28">
        <w:rPr>
          <w:rFonts w:ascii="Times New Roman" w:hAnsi="Times New Roman" w:cs="Times New Roman"/>
          <w:sz w:val="24"/>
          <w:szCs w:val="24"/>
        </w:rPr>
        <w:t xml:space="preserve"> </w:t>
      </w:r>
      <w:r w:rsidR="006A0767" w:rsidRPr="00090F28">
        <w:rPr>
          <w:rFonts w:ascii="Times New Roman" w:hAnsi="Times New Roman" w:cs="Times New Roman"/>
          <w:sz w:val="24"/>
          <w:szCs w:val="24"/>
        </w:rPr>
        <w:t xml:space="preserve"> №</w:t>
      </w:r>
      <w:r w:rsidRPr="00090F28">
        <w:rPr>
          <w:rFonts w:ascii="Times New Roman" w:hAnsi="Times New Roman" w:cs="Times New Roman"/>
          <w:sz w:val="24"/>
          <w:szCs w:val="24"/>
        </w:rPr>
        <w:t>_____</w:t>
      </w:r>
    </w:p>
    <w:p w:rsidR="00367A83" w:rsidRDefault="00367A83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6A0767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67A83" w:rsidRDefault="00090F28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ПРГРАММА</w:t>
      </w:r>
    </w:p>
    <w:p w:rsidR="00090F28" w:rsidRDefault="00090F28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ИНФРАСТРУКТУРЫ НА ТЕРРИТОРИИ ТУЛУНСКОГО МУНИЦИПАЛЬНОГО РАЙОНА»</w:t>
      </w:r>
    </w:p>
    <w:p w:rsidR="00090F28" w:rsidRPr="006A0767" w:rsidRDefault="00090F28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238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2017-2021гг.</w:t>
      </w:r>
    </w:p>
    <w:p w:rsidR="00367A83" w:rsidRDefault="00367A83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Pr="006A0767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544960" w:rsidP="0054496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</w:t>
      </w:r>
      <w:r w:rsidR="00F94987">
        <w:rPr>
          <w:rFonts w:ascii="Times New Roman" w:hAnsi="Times New Roman" w:cs="Times New Roman"/>
          <w:sz w:val="28"/>
          <w:szCs w:val="28"/>
        </w:rPr>
        <w:t>,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</w:t>
      </w:r>
      <w:r w:rsidR="00090F28">
        <w:rPr>
          <w:rFonts w:ascii="Times New Roman" w:hAnsi="Times New Roman" w:cs="Times New Roman"/>
          <w:sz w:val="28"/>
          <w:szCs w:val="28"/>
        </w:rPr>
        <w:t>2016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94"/>
      <w:bookmarkStart w:id="3" w:name="Par399"/>
      <w:bookmarkEnd w:id="2"/>
      <w:bookmarkEnd w:id="3"/>
      <w:r w:rsidRPr="006A0767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9B2B2C" w:rsidRDefault="009B2B2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инфраструктуры на территории Тулунского муниципального района» на 2017-2021гг.</w:t>
      </w:r>
      <w:r w:rsidRPr="006A0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(</w:t>
      </w:r>
      <w:r w:rsidR="00544960">
        <w:rPr>
          <w:rFonts w:ascii="Times New Roman" w:hAnsi="Times New Roman" w:cs="Times New Roman"/>
          <w:sz w:val="28"/>
          <w:szCs w:val="28"/>
        </w:rPr>
        <w:t>далее – муниципальная программа)</w:t>
      </w:r>
    </w:p>
    <w:p w:rsidR="00367A83" w:rsidRPr="006A0767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58"/>
        <w:gridCol w:w="5871"/>
      </w:tblGrid>
      <w:tr w:rsidR="00367A83" w:rsidRPr="006A0767" w:rsidTr="00F94987">
        <w:trPr>
          <w:trHeight w:val="1018"/>
        </w:trPr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F94987" w:rsidP="00F949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инфраструктуры на территории Тулунского муниципального района» на 2017-2021 гг.</w:t>
            </w:r>
          </w:p>
        </w:tc>
      </w:tr>
      <w:tr w:rsidR="00367A83" w:rsidRPr="006A0767" w:rsidTr="00F94987"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F94987" w:rsidP="00F94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архитектуре, строительству и ЖКХ администрации Тулунского муниципального района</w:t>
            </w:r>
          </w:p>
        </w:tc>
      </w:tr>
      <w:tr w:rsidR="00367A83" w:rsidRPr="006A0767" w:rsidTr="00F94987"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544960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</w:t>
            </w:r>
            <w:r w:rsidR="00367A83"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F94987" w:rsidP="00F94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архитектуре, строительству и ЖКХ администрации Тулунского муниципального района</w:t>
            </w:r>
          </w:p>
        </w:tc>
      </w:tr>
      <w:tr w:rsidR="00367A83" w:rsidRPr="006A0767" w:rsidTr="00F94987"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1A3E" w:rsidRDefault="00F94987" w:rsidP="00321A3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A3E">
              <w:rPr>
                <w:rFonts w:ascii="Times New Roman" w:hAnsi="Times New Roman" w:cs="Times New Roman"/>
                <w:sz w:val="28"/>
                <w:szCs w:val="28"/>
              </w:rPr>
              <w:t>Администрация Тулунского муниципального района</w:t>
            </w:r>
            <w:r w:rsidR="00321A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1A3E" w:rsidRDefault="00321A3E" w:rsidP="00321A3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A3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улунского муниципального района;</w:t>
            </w:r>
          </w:p>
          <w:p w:rsidR="00F94987" w:rsidRPr="006A0767" w:rsidRDefault="00321A3E" w:rsidP="00321A3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A3E"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культуре, молодежной политике и спорту администрации Тулунского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67A83" w:rsidRPr="006A0767" w:rsidTr="00F94987"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F94987" w:rsidP="00F94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инфраструктуры на территории Тулунского муниципального района</w:t>
            </w:r>
          </w:p>
        </w:tc>
      </w:tr>
      <w:tr w:rsidR="00367A83" w:rsidRPr="006A0767" w:rsidTr="00F94987"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987" w:rsidRPr="00F94987" w:rsidRDefault="00F94987" w:rsidP="00F949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987">
              <w:rPr>
                <w:rFonts w:ascii="Times New Roman" w:hAnsi="Times New Roman" w:cs="Times New Roman"/>
                <w:sz w:val="28"/>
                <w:szCs w:val="28"/>
              </w:rPr>
              <w:t>1. Сохранение и развитие автомобильных дорог общего пользования местного значения</w:t>
            </w:r>
            <w:r w:rsidRPr="00F949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949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вне границ населенных пунктов в границах Тулунского муниципального района</w:t>
            </w:r>
            <w:r w:rsidR="00A90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1A3E" w:rsidRPr="006A0767" w:rsidRDefault="00A9061D" w:rsidP="001A5D7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4987" w:rsidRPr="00F949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Повышение эффективности использования энергетических ресурсов </w:t>
            </w:r>
            <w:r w:rsidR="00321A3E" w:rsidRPr="00321A3E">
              <w:rPr>
                <w:rFonts w:ascii="Times New Roman" w:eastAsia="Calibri" w:hAnsi="Times New Roman" w:cs="Times New Roman"/>
                <w:sz w:val="28"/>
                <w:szCs w:val="28"/>
              </w:rPr>
              <w:t>в бюджетной сфере</w:t>
            </w:r>
            <w:r w:rsidR="00321A3E" w:rsidRPr="00F94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987" w:rsidRPr="00F949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территории </w:t>
            </w:r>
            <w:r w:rsidR="001A5D7F">
              <w:rPr>
                <w:rFonts w:ascii="Times New Roman" w:eastAsia="Calibri" w:hAnsi="Times New Roman" w:cs="Times New Roman"/>
                <w:sz w:val="28"/>
                <w:szCs w:val="28"/>
              </w:rPr>
              <w:t>Тулунского муниципального района</w:t>
            </w:r>
            <w:r w:rsidR="00F94987" w:rsidRPr="00F949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67A83" w:rsidRPr="006A0767" w:rsidTr="00F94987"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A9061D" w:rsidP="00F94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2017-2021 годы</w:t>
            </w:r>
          </w:p>
        </w:tc>
      </w:tr>
      <w:tr w:rsidR="00367A83" w:rsidRPr="006A0767" w:rsidTr="00947719"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71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544960" w:rsidRPr="0094771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771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Default="00947719" w:rsidP="00947719">
            <w:pPr>
              <w:pStyle w:val="a7"/>
              <w:numPr>
                <w:ilvl w:val="0"/>
                <w:numId w:val="23"/>
              </w:numPr>
              <w:ind w:left="-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19">
              <w:rPr>
                <w:rFonts w:ascii="Times New Roman" w:hAnsi="Times New Roman" w:cs="Times New Roman"/>
                <w:sz w:val="28"/>
                <w:szCs w:val="28"/>
              </w:rPr>
              <w:t xml:space="preserve">Доля протяженности автомобильных дорог общего 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947719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значения, не отвечающих нормативным требованиям к транспортно-э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ксплуатационным показателям.</w:t>
            </w:r>
          </w:p>
          <w:p w:rsidR="00367A83" w:rsidRPr="006A0767" w:rsidRDefault="00947719" w:rsidP="00947719">
            <w:pPr>
              <w:pStyle w:val="a7"/>
              <w:numPr>
                <w:ilvl w:val="0"/>
                <w:numId w:val="23"/>
              </w:numPr>
              <w:ind w:left="-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</w:t>
            </w:r>
            <w:r w:rsidRPr="00947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снащенност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47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органов местного самоуправления и муниципальных учреждений </w:t>
            </w:r>
            <w:r w:rsidRPr="00947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Тулунского муниципального района приборами учета всех видов потребляемых энергетических ресурсов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67A83" w:rsidRPr="006A0767" w:rsidTr="00F94987"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0133C" w:rsidRDefault="00E0133C" w:rsidP="00E0133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8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33C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E013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Развитие и содержание автомобильных дорог местного значения вне границ населенных пунктов в границах Тулунского муниципального района</w:t>
            </w:r>
            <w:r w:rsidRPr="00E0133C">
              <w:rPr>
                <w:rFonts w:ascii="Times New Roman" w:hAnsi="Times New Roman"/>
                <w:color w:val="000000"/>
                <w:sz w:val="28"/>
                <w:szCs w:val="28"/>
              </w:rPr>
              <w:t>» на 2017-2021гг. (приложение №1 к муниципальной программе)</w:t>
            </w:r>
          </w:p>
          <w:p w:rsidR="00E0133C" w:rsidRPr="00E0133C" w:rsidRDefault="00E0133C" w:rsidP="005238D1">
            <w:pPr>
              <w:pStyle w:val="a7"/>
              <w:numPr>
                <w:ilvl w:val="0"/>
                <w:numId w:val="1"/>
              </w:numPr>
              <w:ind w:left="0" w:firstLine="3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133C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на территории Тулунского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013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2017-2021гг. (приложение №</w:t>
            </w:r>
            <w:r w:rsidR="00321A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E013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муниципальной программе)</w:t>
            </w:r>
          </w:p>
        </w:tc>
      </w:tr>
      <w:tr w:rsidR="00367A83" w:rsidRPr="006A0767" w:rsidTr="00F94987"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493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="00544960" w:rsidRPr="0000349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00349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493" w:rsidRDefault="00003493" w:rsidP="0000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4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003493" w:rsidRPr="000B7A44" w:rsidRDefault="00003493" w:rsidP="0000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4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9D035B">
              <w:rPr>
                <w:rFonts w:ascii="Times New Roman" w:hAnsi="Times New Roman" w:cs="Times New Roman"/>
                <w:sz w:val="24"/>
                <w:szCs w:val="24"/>
              </w:rPr>
              <w:t>20649,8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88"/>
              <w:gridCol w:w="1508"/>
              <w:gridCol w:w="1583"/>
              <w:gridCol w:w="1368"/>
            </w:tblGrid>
            <w:tr w:rsidR="00003493" w:rsidRPr="000B7A44" w:rsidTr="00475BC6">
              <w:tc>
                <w:tcPr>
                  <w:tcW w:w="1673" w:type="dxa"/>
                </w:tcPr>
                <w:p w:rsidR="00003493" w:rsidRPr="000B7A44" w:rsidRDefault="00003493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0" w:type="dxa"/>
                  <w:vAlign w:val="center"/>
                </w:tcPr>
                <w:p w:rsidR="00003493" w:rsidRPr="000B7A44" w:rsidRDefault="00003493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750" w:type="dxa"/>
                  <w:vAlign w:val="center"/>
                </w:tcPr>
                <w:p w:rsidR="00003493" w:rsidRPr="000B7A44" w:rsidRDefault="00003493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687" w:type="dxa"/>
                  <w:vAlign w:val="center"/>
                </w:tcPr>
                <w:p w:rsidR="00003493" w:rsidRPr="000B7A44" w:rsidRDefault="00003493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003493" w:rsidRPr="000B7A44" w:rsidTr="00475BC6">
              <w:tc>
                <w:tcPr>
                  <w:tcW w:w="1673" w:type="dxa"/>
                </w:tcPr>
                <w:p w:rsidR="00003493" w:rsidRPr="000B7A44" w:rsidRDefault="00003493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730" w:type="dxa"/>
                </w:tcPr>
                <w:p w:rsidR="00003493" w:rsidRPr="000B7A44" w:rsidRDefault="00003493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6342,3</w:t>
                  </w:r>
                </w:p>
              </w:tc>
              <w:tc>
                <w:tcPr>
                  <w:tcW w:w="1750" w:type="dxa"/>
                </w:tcPr>
                <w:p w:rsidR="00003493" w:rsidRPr="000B7A44" w:rsidRDefault="00003493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87" w:type="dxa"/>
                </w:tcPr>
                <w:p w:rsidR="00003493" w:rsidRPr="000B7A44" w:rsidRDefault="00003493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6342,3</w:t>
                  </w:r>
                </w:p>
              </w:tc>
            </w:tr>
            <w:tr w:rsidR="00003493" w:rsidRPr="000B7A44" w:rsidTr="00475BC6">
              <w:tc>
                <w:tcPr>
                  <w:tcW w:w="1673" w:type="dxa"/>
                </w:tcPr>
                <w:p w:rsidR="00003493" w:rsidRPr="000B7A44" w:rsidRDefault="00003493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730" w:type="dxa"/>
                </w:tcPr>
                <w:p w:rsidR="00003493" w:rsidRPr="000B7A44" w:rsidRDefault="00003493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5308,9</w:t>
                  </w:r>
                </w:p>
              </w:tc>
              <w:tc>
                <w:tcPr>
                  <w:tcW w:w="1750" w:type="dxa"/>
                </w:tcPr>
                <w:p w:rsidR="00003493" w:rsidRPr="000B7A44" w:rsidRDefault="00003493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87" w:type="dxa"/>
                </w:tcPr>
                <w:p w:rsidR="00003493" w:rsidRPr="000B7A44" w:rsidRDefault="00003493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5308,9</w:t>
                  </w:r>
                </w:p>
              </w:tc>
            </w:tr>
            <w:tr w:rsidR="00003493" w:rsidRPr="000B7A44" w:rsidTr="00475BC6">
              <w:tc>
                <w:tcPr>
                  <w:tcW w:w="1673" w:type="dxa"/>
                </w:tcPr>
                <w:p w:rsidR="00003493" w:rsidRPr="000B7A44" w:rsidRDefault="00003493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730" w:type="dxa"/>
                </w:tcPr>
                <w:p w:rsidR="00003493" w:rsidRPr="000B7A44" w:rsidRDefault="00003493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7016,0</w:t>
                  </w:r>
                </w:p>
              </w:tc>
              <w:tc>
                <w:tcPr>
                  <w:tcW w:w="1750" w:type="dxa"/>
                </w:tcPr>
                <w:p w:rsidR="00003493" w:rsidRPr="000B7A44" w:rsidRDefault="00003493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87" w:type="dxa"/>
                </w:tcPr>
                <w:p w:rsidR="00003493" w:rsidRPr="000B7A44" w:rsidRDefault="00003493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7016,0</w:t>
                  </w:r>
                </w:p>
              </w:tc>
            </w:tr>
            <w:tr w:rsidR="00003493" w:rsidRPr="000B7A44" w:rsidTr="00475BC6">
              <w:tc>
                <w:tcPr>
                  <w:tcW w:w="1673" w:type="dxa"/>
                </w:tcPr>
                <w:p w:rsidR="00003493" w:rsidRPr="000B7A44" w:rsidRDefault="00003493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730" w:type="dxa"/>
                </w:tcPr>
                <w:p w:rsidR="00003493" w:rsidRPr="000B7A44" w:rsidRDefault="00E3039E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5551,6</w:t>
                  </w:r>
                </w:p>
              </w:tc>
              <w:tc>
                <w:tcPr>
                  <w:tcW w:w="1750" w:type="dxa"/>
                </w:tcPr>
                <w:p w:rsidR="00003493" w:rsidRPr="000B7A44" w:rsidRDefault="00003493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87" w:type="dxa"/>
                </w:tcPr>
                <w:p w:rsidR="00003493" w:rsidRPr="000B7A44" w:rsidRDefault="00E3039E" w:rsidP="000034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5551,6</w:t>
                  </w:r>
                </w:p>
              </w:tc>
            </w:tr>
            <w:tr w:rsidR="00003493" w:rsidRPr="000B7A44" w:rsidTr="00475BC6">
              <w:tc>
                <w:tcPr>
                  <w:tcW w:w="1673" w:type="dxa"/>
                </w:tcPr>
                <w:p w:rsidR="00003493" w:rsidRPr="000B7A44" w:rsidRDefault="00003493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730" w:type="dxa"/>
                </w:tcPr>
                <w:p w:rsidR="00003493" w:rsidRPr="000B7A44" w:rsidRDefault="00E3039E" w:rsidP="000034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4255,0</w:t>
                  </w:r>
                </w:p>
              </w:tc>
              <w:tc>
                <w:tcPr>
                  <w:tcW w:w="1750" w:type="dxa"/>
                </w:tcPr>
                <w:p w:rsidR="00003493" w:rsidRPr="000B7A44" w:rsidRDefault="00003493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87" w:type="dxa"/>
                </w:tcPr>
                <w:p w:rsidR="00003493" w:rsidRPr="000B7A44" w:rsidRDefault="00E3039E" w:rsidP="000034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4255,0</w:t>
                  </w:r>
                </w:p>
              </w:tc>
            </w:tr>
          </w:tbl>
          <w:p w:rsidR="00367A83" w:rsidRPr="006A0767" w:rsidRDefault="00367A83" w:rsidP="00F94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F94987"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33C" w:rsidRDefault="00E0133C" w:rsidP="005238D1">
            <w:pPr>
              <w:pStyle w:val="a7"/>
              <w:numPr>
                <w:ilvl w:val="0"/>
                <w:numId w:val="24"/>
              </w:numPr>
              <w:ind w:left="-6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19">
              <w:rPr>
                <w:rFonts w:ascii="Times New Roman" w:hAnsi="Times New Roman" w:cs="Times New Roman"/>
                <w:sz w:val="28"/>
                <w:szCs w:val="28"/>
              </w:rPr>
              <w:t xml:space="preserve">Доля протяженности автомобильных дорог общего пользования регионального или межмуниципального значения, не отвечающих нормативным требованиям к транспортно-эксплуатационным показателям, снизится до </w:t>
            </w:r>
            <w:r w:rsidR="00947719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  <w:r w:rsidRPr="00947719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367A83" w:rsidRPr="006A0767" w:rsidRDefault="00947719" w:rsidP="005238D1">
            <w:pPr>
              <w:pStyle w:val="a7"/>
              <w:numPr>
                <w:ilvl w:val="0"/>
                <w:numId w:val="24"/>
              </w:numPr>
              <w:ind w:left="-6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</w:t>
            </w:r>
            <w:r w:rsidRPr="00947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снащенност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47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возрастет до 100%.</w:t>
            </w: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5B0" w:rsidRDefault="004165B0" w:rsidP="004165B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165B0">
        <w:rPr>
          <w:rFonts w:ascii="Times New Roman" w:eastAsia="Calibri" w:hAnsi="Times New Roman" w:cs="Times New Roman"/>
          <w:sz w:val="28"/>
          <w:szCs w:val="28"/>
        </w:rPr>
        <w:t>РАЗДЕЛ 1.</w:t>
      </w:r>
      <w:r w:rsidR="008E0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65B0">
        <w:rPr>
          <w:rFonts w:ascii="Times New Roman" w:eastAsia="Calibri" w:hAnsi="Times New Roman" w:cs="Times New Roman"/>
          <w:sz w:val="28"/>
          <w:szCs w:val="28"/>
        </w:rPr>
        <w:t xml:space="preserve">ХАРАКТЕРИСТИКА ТЕКУЩЕГО СОСТОЯНИЯ СФЕРЫ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165B0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</w:p>
    <w:p w:rsidR="004165B0" w:rsidRDefault="004165B0" w:rsidP="004165B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742AA" w:rsidRPr="001742AA" w:rsidRDefault="001742AA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42AA">
        <w:rPr>
          <w:rFonts w:ascii="Times New Roman" w:hAnsi="Times New Roman" w:cs="Times New Roman"/>
          <w:sz w:val="28"/>
          <w:szCs w:val="28"/>
        </w:rPr>
        <w:t xml:space="preserve">Тулунский район расположен на западе Иркутской области. Район граничит с </w:t>
      </w:r>
      <w:proofErr w:type="spellStart"/>
      <w:r w:rsidRPr="001742AA">
        <w:rPr>
          <w:rFonts w:ascii="Times New Roman" w:hAnsi="Times New Roman" w:cs="Times New Roman"/>
          <w:sz w:val="28"/>
          <w:szCs w:val="28"/>
        </w:rPr>
        <w:t>Куйтунским</w:t>
      </w:r>
      <w:proofErr w:type="spellEnd"/>
      <w:r w:rsidRPr="001742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42AA">
        <w:rPr>
          <w:rFonts w:ascii="Times New Roman" w:hAnsi="Times New Roman" w:cs="Times New Roman"/>
          <w:sz w:val="28"/>
          <w:szCs w:val="28"/>
        </w:rPr>
        <w:t>Зиминским</w:t>
      </w:r>
      <w:proofErr w:type="spellEnd"/>
      <w:r w:rsidRPr="001742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42AA">
        <w:rPr>
          <w:rFonts w:ascii="Times New Roman" w:hAnsi="Times New Roman" w:cs="Times New Roman"/>
          <w:sz w:val="28"/>
          <w:szCs w:val="28"/>
        </w:rPr>
        <w:t>Заларинским</w:t>
      </w:r>
      <w:proofErr w:type="spellEnd"/>
      <w:r w:rsidRPr="001742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42AA">
        <w:rPr>
          <w:rFonts w:ascii="Times New Roman" w:hAnsi="Times New Roman" w:cs="Times New Roman"/>
          <w:sz w:val="28"/>
          <w:szCs w:val="28"/>
        </w:rPr>
        <w:t>Нижнеудинским</w:t>
      </w:r>
      <w:proofErr w:type="spellEnd"/>
      <w:r w:rsidRPr="001742A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742AA">
        <w:rPr>
          <w:rFonts w:ascii="Times New Roman" w:hAnsi="Times New Roman" w:cs="Times New Roman"/>
          <w:sz w:val="28"/>
          <w:szCs w:val="28"/>
        </w:rPr>
        <w:t>Братским</w:t>
      </w:r>
      <w:proofErr w:type="gramEnd"/>
      <w:r w:rsidRPr="001742AA">
        <w:rPr>
          <w:rFonts w:ascii="Times New Roman" w:hAnsi="Times New Roman" w:cs="Times New Roman"/>
          <w:sz w:val="28"/>
          <w:szCs w:val="28"/>
        </w:rPr>
        <w:t xml:space="preserve"> районами, а также республикой Бурятия. </w:t>
      </w:r>
    </w:p>
    <w:p w:rsidR="001742AA" w:rsidRDefault="001742AA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2AA">
        <w:rPr>
          <w:rFonts w:ascii="Times New Roman" w:hAnsi="Times New Roman" w:cs="Times New Roman"/>
          <w:sz w:val="28"/>
          <w:szCs w:val="28"/>
        </w:rPr>
        <w:t xml:space="preserve">Протяженность Тулунского района с юга на север - свыше </w:t>
      </w:r>
      <w:smartTag w:uri="urn:schemas-microsoft-com:office:smarttags" w:element="metricconverter">
        <w:smartTagPr>
          <w:attr w:name="ProductID" w:val="200 км"/>
        </w:smartTagPr>
        <w:r w:rsidRPr="001742AA">
          <w:rPr>
            <w:rFonts w:ascii="Times New Roman" w:hAnsi="Times New Roman" w:cs="Times New Roman"/>
            <w:sz w:val="28"/>
            <w:szCs w:val="28"/>
          </w:rPr>
          <w:t>200 км</w:t>
        </w:r>
      </w:smartTag>
      <w:r w:rsidRPr="001742AA">
        <w:rPr>
          <w:rFonts w:ascii="Times New Roman" w:hAnsi="Times New Roman" w:cs="Times New Roman"/>
          <w:sz w:val="28"/>
          <w:szCs w:val="28"/>
        </w:rPr>
        <w:t xml:space="preserve">, с запада на восток - от 80 до </w:t>
      </w:r>
      <w:smartTag w:uri="urn:schemas-microsoft-com:office:smarttags" w:element="metricconverter">
        <w:smartTagPr>
          <w:attr w:name="ProductID" w:val="120 км"/>
        </w:smartTagPr>
        <w:r w:rsidRPr="001742AA">
          <w:rPr>
            <w:rFonts w:ascii="Times New Roman" w:hAnsi="Times New Roman" w:cs="Times New Roman"/>
            <w:sz w:val="28"/>
            <w:szCs w:val="28"/>
          </w:rPr>
          <w:t>120 км</w:t>
        </w:r>
      </w:smartTag>
      <w:r w:rsidRPr="001742AA">
        <w:rPr>
          <w:rFonts w:ascii="Times New Roman" w:hAnsi="Times New Roman" w:cs="Times New Roman"/>
          <w:sz w:val="28"/>
          <w:szCs w:val="28"/>
        </w:rPr>
        <w:t>. Общая площадь района составляет 13511 квадратных километров. Общая численность населения по состоянию на 01.01.2016 года составляет 25 804 человека. </w:t>
      </w:r>
    </w:p>
    <w:p w:rsidR="001742AA" w:rsidRPr="001742AA" w:rsidRDefault="001742AA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2AA">
        <w:rPr>
          <w:rFonts w:ascii="Times New Roman" w:hAnsi="Times New Roman" w:cs="Times New Roman"/>
          <w:sz w:val="28"/>
          <w:szCs w:val="28"/>
        </w:rPr>
        <w:lastRenderedPageBreak/>
        <w:t xml:space="preserve">В состав МО «Тулунский район» входят 24 сельских поселений, объединяющих 86 населенных пунктов. </w:t>
      </w:r>
    </w:p>
    <w:p w:rsidR="001742AA" w:rsidRDefault="001742AA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42AA">
        <w:rPr>
          <w:rFonts w:ascii="Times New Roman" w:hAnsi="Times New Roman" w:cs="Times New Roman"/>
          <w:sz w:val="28"/>
          <w:szCs w:val="28"/>
        </w:rPr>
        <w:t xml:space="preserve">Экономико–географическое положение Тулунского района следует считать относительно благоприятным: его большая часть расположена в зоне </w:t>
      </w:r>
      <w:r>
        <w:rPr>
          <w:rFonts w:ascii="Times New Roman" w:hAnsi="Times New Roman" w:cs="Times New Roman"/>
          <w:sz w:val="28"/>
          <w:szCs w:val="28"/>
        </w:rPr>
        <w:t xml:space="preserve">возможного </w:t>
      </w:r>
      <w:r w:rsidRPr="001742AA">
        <w:rPr>
          <w:rFonts w:ascii="Times New Roman" w:hAnsi="Times New Roman" w:cs="Times New Roman"/>
          <w:sz w:val="28"/>
          <w:szCs w:val="28"/>
        </w:rPr>
        <w:t>интенсивного освоения и заселения и имеет удобные коммуникации для связи с ближайшими крупными городами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2AA" w:rsidRPr="001742AA" w:rsidRDefault="001742AA" w:rsidP="00AA767A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742AA">
        <w:rPr>
          <w:color w:val="000000"/>
          <w:sz w:val="28"/>
          <w:szCs w:val="28"/>
        </w:rPr>
        <w:t xml:space="preserve">Район является индустриально-аграрным. Основные отрасли - </w:t>
      </w:r>
      <w:proofErr w:type="gramStart"/>
      <w:r w:rsidRPr="001742AA">
        <w:rPr>
          <w:color w:val="000000"/>
          <w:sz w:val="28"/>
          <w:szCs w:val="28"/>
        </w:rPr>
        <w:t>угледобывающая</w:t>
      </w:r>
      <w:proofErr w:type="gramEnd"/>
      <w:r w:rsidRPr="001742AA">
        <w:rPr>
          <w:color w:val="000000"/>
          <w:sz w:val="28"/>
          <w:szCs w:val="28"/>
        </w:rPr>
        <w:t xml:space="preserve"> и сельское хозяйство. </w:t>
      </w:r>
      <w:proofErr w:type="gramStart"/>
      <w:r w:rsidRPr="001742AA">
        <w:rPr>
          <w:color w:val="000000"/>
          <w:sz w:val="28"/>
          <w:szCs w:val="28"/>
        </w:rPr>
        <w:t>Главными видами полезных ископаемых на территории Тулунского района являются - уголь, редкие металлы, титан, железо, медь, свинец, цинк, олово, бериллий, ртуть, золото, стекольные пески, торф.</w:t>
      </w:r>
      <w:proofErr w:type="gramEnd"/>
      <w:r w:rsidRPr="001742AA">
        <w:rPr>
          <w:color w:val="000000"/>
          <w:sz w:val="28"/>
          <w:szCs w:val="28"/>
        </w:rPr>
        <w:t xml:space="preserve"> Так же на территории района известны проявления алмазов, открыты месторождения пресных подземных вод.</w:t>
      </w:r>
    </w:p>
    <w:p w:rsidR="001742AA" w:rsidRPr="004165B0" w:rsidRDefault="001742AA" w:rsidP="00AA767A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связи, с чем развитие инфраструктуры на территории Тулунского района является </w:t>
      </w:r>
      <w:r w:rsidR="00B31FE4">
        <w:rPr>
          <w:rFonts w:ascii="Times New Roman" w:hAnsi="Times New Roman" w:cs="Times New Roman"/>
          <w:sz w:val="28"/>
          <w:szCs w:val="28"/>
        </w:rPr>
        <w:t xml:space="preserve">одним </w:t>
      </w:r>
      <w:r>
        <w:rPr>
          <w:rFonts w:ascii="Times New Roman" w:hAnsi="Times New Roman" w:cs="Times New Roman"/>
          <w:sz w:val="28"/>
          <w:szCs w:val="28"/>
        </w:rPr>
        <w:t>из приоритетных направлений деятельности администрации.</w:t>
      </w:r>
    </w:p>
    <w:p w:rsidR="001742AA" w:rsidRDefault="001742AA" w:rsidP="00AA767A">
      <w:pPr>
        <w:pStyle w:val="a8"/>
        <w:spacing w:before="0" w:beforeAutospacing="0" w:after="0" w:afterAutospacing="0"/>
        <w:ind w:firstLine="567"/>
        <w:rPr>
          <w:color w:val="000000"/>
        </w:rPr>
      </w:pPr>
    </w:p>
    <w:p w:rsidR="001742AA" w:rsidRDefault="001742AA" w:rsidP="00AA767A">
      <w:pPr>
        <w:pStyle w:val="a8"/>
        <w:spacing w:before="0" w:beforeAutospacing="0" w:after="0" w:afterAutospacing="0"/>
        <w:ind w:firstLine="567"/>
        <w:rPr>
          <w:color w:val="000000"/>
          <w:sz w:val="28"/>
          <w:szCs w:val="28"/>
          <w:u w:val="single"/>
        </w:rPr>
      </w:pPr>
      <w:r w:rsidRPr="001742AA">
        <w:rPr>
          <w:color w:val="000000"/>
          <w:sz w:val="28"/>
          <w:szCs w:val="28"/>
          <w:u w:val="single"/>
        </w:rPr>
        <w:t>Автодорожная деятельность</w:t>
      </w:r>
    </w:p>
    <w:p w:rsidR="00FB7394" w:rsidRPr="006B3B65" w:rsidRDefault="00FB7394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65">
        <w:rPr>
          <w:rFonts w:ascii="Times New Roman" w:hAnsi="Times New Roman" w:cs="Times New Roman"/>
          <w:sz w:val="28"/>
          <w:szCs w:val="28"/>
        </w:rPr>
        <w:t>Транспортные возможности Тулунского района наряду с природными ресурсами и географическим положением относятся к конкурентным преимуществам района.</w:t>
      </w:r>
    </w:p>
    <w:p w:rsidR="00B31FE4" w:rsidRDefault="001742AA" w:rsidP="00AA767A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B65">
        <w:rPr>
          <w:rFonts w:ascii="Times New Roman" w:hAnsi="Times New Roman" w:cs="Times New Roman"/>
          <w:sz w:val="28"/>
          <w:szCs w:val="28"/>
        </w:rPr>
        <w:t xml:space="preserve"> Развитие транспортной инфраструктуры </w:t>
      </w:r>
      <w:r w:rsidR="00FB7394" w:rsidRPr="006B3B65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Pr="006B3B65">
        <w:rPr>
          <w:rFonts w:ascii="Times New Roman" w:hAnsi="Times New Roman" w:cs="Times New Roman"/>
          <w:sz w:val="28"/>
          <w:szCs w:val="28"/>
        </w:rPr>
        <w:t>ориентировано на решение задач укрепления транзитных транспортных коридоров, обеспечения доступа к перспективным зонам освоения минерально</w:t>
      </w:r>
      <w:r w:rsidRPr="001742AA">
        <w:rPr>
          <w:rFonts w:ascii="Times New Roman" w:hAnsi="Times New Roman" w:cs="Times New Roman"/>
          <w:sz w:val="28"/>
          <w:szCs w:val="28"/>
        </w:rPr>
        <w:t>-сырьевых ресурсов.</w:t>
      </w:r>
      <w:r w:rsidR="00FB7394">
        <w:rPr>
          <w:rFonts w:ascii="Times New Roman" w:hAnsi="Times New Roman" w:cs="Times New Roman"/>
          <w:sz w:val="28"/>
          <w:szCs w:val="28"/>
        </w:rPr>
        <w:t xml:space="preserve">    </w:t>
      </w:r>
      <w:r w:rsidR="00B31FE4">
        <w:rPr>
          <w:rFonts w:ascii="Times New Roman" w:hAnsi="Times New Roman" w:cs="Times New Roman"/>
          <w:sz w:val="28"/>
          <w:szCs w:val="28"/>
        </w:rPr>
        <w:t xml:space="preserve">      </w:t>
      </w:r>
      <w:r w:rsidRPr="001742AA">
        <w:rPr>
          <w:rFonts w:ascii="Times New Roman" w:hAnsi="Times New Roman" w:cs="Times New Roman"/>
          <w:sz w:val="28"/>
          <w:szCs w:val="28"/>
        </w:rPr>
        <w:t xml:space="preserve">Реализация инвестиционных проектов напрямую зависит от состояния и перспектив развития транспортной инфраструктуры. </w:t>
      </w:r>
      <w:r w:rsidR="00B31FE4" w:rsidRPr="00096087">
        <w:rPr>
          <w:rFonts w:ascii="Times New Roman" w:hAnsi="Times New Roman"/>
          <w:sz w:val="28"/>
          <w:szCs w:val="28"/>
          <w:lang w:eastAsia="ru-RU"/>
        </w:rPr>
        <w:t>В настоящее время на территории Тулунского района протяженность автомобильных дорог общего пользования</w:t>
      </w:r>
      <w:r w:rsidR="00B31FE4">
        <w:rPr>
          <w:rFonts w:ascii="Times New Roman" w:hAnsi="Times New Roman"/>
          <w:sz w:val="28"/>
          <w:szCs w:val="28"/>
          <w:lang w:eastAsia="ru-RU"/>
        </w:rPr>
        <w:t xml:space="preserve"> местного значения </w:t>
      </w:r>
      <w:r w:rsidR="00B31FE4" w:rsidRPr="00096087">
        <w:rPr>
          <w:rFonts w:ascii="Times New Roman" w:hAnsi="Times New Roman"/>
          <w:sz w:val="28"/>
          <w:szCs w:val="28"/>
          <w:lang w:eastAsia="ru-RU"/>
        </w:rPr>
        <w:t xml:space="preserve"> составляет </w:t>
      </w:r>
      <w:r w:rsidR="00B31FE4">
        <w:rPr>
          <w:rFonts w:ascii="Times New Roman" w:hAnsi="Times New Roman"/>
          <w:sz w:val="28"/>
          <w:szCs w:val="28"/>
          <w:lang w:eastAsia="ru-RU"/>
        </w:rPr>
        <w:t>1084,757</w:t>
      </w:r>
      <w:r w:rsidR="00B31FE4" w:rsidRPr="00096087">
        <w:rPr>
          <w:rFonts w:ascii="Times New Roman" w:hAnsi="Times New Roman"/>
          <w:sz w:val="28"/>
          <w:szCs w:val="28"/>
          <w:lang w:eastAsia="ru-RU"/>
        </w:rPr>
        <w:t xml:space="preserve"> км, в том числе автомобильных дорог, находящихся в областной собственности – 553, </w:t>
      </w:r>
      <w:smartTag w:uri="urn:schemas-microsoft-com:office:smarttags" w:element="metricconverter">
        <w:smartTagPr>
          <w:attr w:name="ProductID" w:val="2013 г"/>
        </w:smartTagPr>
        <w:r w:rsidR="00B31FE4" w:rsidRPr="00096087">
          <w:rPr>
            <w:rFonts w:ascii="Times New Roman" w:hAnsi="Times New Roman"/>
            <w:sz w:val="28"/>
            <w:szCs w:val="28"/>
            <w:lang w:eastAsia="ru-RU"/>
          </w:rPr>
          <w:t>02 км</w:t>
        </w:r>
      </w:smartTag>
      <w:r w:rsidR="00B31FE4" w:rsidRPr="00096087">
        <w:rPr>
          <w:rFonts w:ascii="Times New Roman" w:hAnsi="Times New Roman"/>
          <w:sz w:val="28"/>
          <w:szCs w:val="28"/>
          <w:lang w:eastAsia="ru-RU"/>
        </w:rPr>
        <w:t xml:space="preserve">,  в собственности Тулунского района – </w:t>
      </w:r>
      <w:r w:rsidR="00B31FE4">
        <w:rPr>
          <w:rFonts w:ascii="Times New Roman" w:hAnsi="Times New Roman"/>
          <w:sz w:val="28"/>
          <w:szCs w:val="28"/>
          <w:lang w:eastAsia="ru-RU"/>
        </w:rPr>
        <w:t xml:space="preserve">94,6 </w:t>
      </w:r>
      <w:r w:rsidR="00B31FE4" w:rsidRPr="00096087">
        <w:rPr>
          <w:rFonts w:ascii="Times New Roman" w:hAnsi="Times New Roman"/>
          <w:sz w:val="28"/>
          <w:szCs w:val="28"/>
          <w:lang w:eastAsia="ru-RU"/>
        </w:rPr>
        <w:t xml:space="preserve"> км.</w:t>
      </w:r>
      <w:r w:rsidR="00B31FE4">
        <w:rPr>
          <w:rFonts w:ascii="Times New Roman" w:hAnsi="Times New Roman"/>
          <w:sz w:val="28"/>
          <w:szCs w:val="28"/>
          <w:lang w:eastAsia="ru-RU"/>
        </w:rPr>
        <w:t>, в собственности сельских поселений – 437,137 км</w:t>
      </w:r>
      <w:proofErr w:type="gramStart"/>
      <w:r w:rsidR="00B31FE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B31FE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31FE4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="00B31FE4">
        <w:rPr>
          <w:rFonts w:ascii="Times New Roman" w:hAnsi="Times New Roman"/>
          <w:sz w:val="28"/>
          <w:szCs w:val="28"/>
          <w:lang w:eastAsia="ru-RU"/>
        </w:rPr>
        <w:t xml:space="preserve">орог. </w:t>
      </w:r>
      <w:r w:rsidR="00B31FE4" w:rsidRPr="000960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31FE4" w:rsidRDefault="00B31FE4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01.01.2016г. доля протяженности автомобильных дорог общего пользования местного значения, находящихся в собственности Тулунского муниципального района, не соответствующих </w:t>
      </w:r>
      <w:r w:rsidRPr="001742AA">
        <w:rPr>
          <w:rFonts w:ascii="Times New Roman" w:hAnsi="Times New Roman" w:cs="Times New Roman"/>
          <w:sz w:val="28"/>
          <w:szCs w:val="28"/>
        </w:rPr>
        <w:t>нормативным требованиям к транспортно-эксплуатационным показателям,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719">
        <w:rPr>
          <w:rFonts w:ascii="Times New Roman" w:hAnsi="Times New Roman" w:cs="Times New Roman"/>
          <w:sz w:val="28"/>
          <w:szCs w:val="28"/>
        </w:rPr>
        <w:t>12,7</w:t>
      </w:r>
      <w:r>
        <w:rPr>
          <w:rFonts w:ascii="Times New Roman" w:hAnsi="Times New Roman" w:cs="Times New Roman"/>
          <w:sz w:val="28"/>
          <w:szCs w:val="28"/>
        </w:rPr>
        <w:t>%</w:t>
      </w:r>
      <w:r w:rsidR="006B3B65">
        <w:rPr>
          <w:rFonts w:ascii="Times New Roman" w:hAnsi="Times New Roman" w:cs="Times New Roman"/>
          <w:sz w:val="28"/>
          <w:szCs w:val="28"/>
        </w:rPr>
        <w:t>.</w:t>
      </w:r>
    </w:p>
    <w:p w:rsidR="006B3B65" w:rsidRDefault="006B3B65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61D" w:rsidRDefault="00D2461D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Сравнительные показатели представлены таблицей №1</w:t>
      </w:r>
    </w:p>
    <w:tbl>
      <w:tblPr>
        <w:tblStyle w:val="a9"/>
        <w:tblW w:w="0" w:type="auto"/>
        <w:tblLook w:val="04A0"/>
      </w:tblPr>
      <w:tblGrid>
        <w:gridCol w:w="534"/>
        <w:gridCol w:w="4110"/>
        <w:gridCol w:w="5670"/>
      </w:tblGrid>
      <w:tr w:rsidR="00D2461D" w:rsidTr="006B3B65">
        <w:tc>
          <w:tcPr>
            <w:tcW w:w="534" w:type="dxa"/>
            <w:vAlign w:val="center"/>
          </w:tcPr>
          <w:p w:rsidR="00D2461D" w:rsidRPr="00D2461D" w:rsidRDefault="00D2461D" w:rsidP="00AA767A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0" w:type="dxa"/>
            <w:vAlign w:val="center"/>
          </w:tcPr>
          <w:p w:rsidR="00D2461D" w:rsidRPr="00D2461D" w:rsidRDefault="00D2461D" w:rsidP="00AA767A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5670" w:type="dxa"/>
            <w:vAlign w:val="center"/>
          </w:tcPr>
          <w:p w:rsidR="00D2461D" w:rsidRPr="00D2461D" w:rsidRDefault="00D2461D" w:rsidP="00AA767A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61D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2016г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3B65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  <w:p w:rsidR="00D2461D" w:rsidRPr="00D2461D" w:rsidRDefault="00D2461D" w:rsidP="00AA767A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61D" w:rsidTr="006B3B65">
        <w:tc>
          <w:tcPr>
            <w:tcW w:w="534" w:type="dxa"/>
          </w:tcPr>
          <w:p w:rsidR="00D2461D" w:rsidRDefault="006B3B65" w:rsidP="00AA767A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D2461D" w:rsidRDefault="006B3B65" w:rsidP="00AA767A">
            <w:pPr>
              <w:pStyle w:val="a7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«Тулунский район»</w:t>
            </w:r>
          </w:p>
        </w:tc>
        <w:tc>
          <w:tcPr>
            <w:tcW w:w="5670" w:type="dxa"/>
          </w:tcPr>
          <w:p w:rsidR="00D2461D" w:rsidRDefault="00947719" w:rsidP="00AA767A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D2461D" w:rsidTr="006B3B65">
        <w:tc>
          <w:tcPr>
            <w:tcW w:w="534" w:type="dxa"/>
          </w:tcPr>
          <w:p w:rsidR="00D2461D" w:rsidRDefault="006B3B65" w:rsidP="00AA767A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D2461D" w:rsidRDefault="006B3B65" w:rsidP="00AA767A">
            <w:pPr>
              <w:pStyle w:val="a7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5670" w:type="dxa"/>
          </w:tcPr>
          <w:p w:rsidR="00D2461D" w:rsidRDefault="006B3B65" w:rsidP="00AA767A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D2461D" w:rsidTr="006B3B65">
        <w:trPr>
          <w:trHeight w:val="84"/>
        </w:trPr>
        <w:tc>
          <w:tcPr>
            <w:tcW w:w="534" w:type="dxa"/>
          </w:tcPr>
          <w:p w:rsidR="00D2461D" w:rsidRDefault="006B3B65" w:rsidP="00AA767A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D2461D" w:rsidRDefault="006B3B65" w:rsidP="00AA767A">
            <w:pPr>
              <w:pStyle w:val="a7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5670" w:type="dxa"/>
          </w:tcPr>
          <w:p w:rsidR="00D2461D" w:rsidRDefault="006B3B65" w:rsidP="00AA767A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2461D" w:rsidTr="006B3B65">
        <w:tc>
          <w:tcPr>
            <w:tcW w:w="534" w:type="dxa"/>
          </w:tcPr>
          <w:p w:rsidR="00D2461D" w:rsidRDefault="006B3B65" w:rsidP="00AA767A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D2461D" w:rsidRDefault="006B3B65" w:rsidP="00AA767A">
            <w:pPr>
              <w:pStyle w:val="a7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5670" w:type="dxa"/>
          </w:tcPr>
          <w:p w:rsidR="00D2461D" w:rsidRDefault="006B3B65" w:rsidP="00AA767A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</w:tr>
      <w:tr w:rsidR="00D2461D" w:rsidTr="006B3B65">
        <w:tc>
          <w:tcPr>
            <w:tcW w:w="534" w:type="dxa"/>
          </w:tcPr>
          <w:p w:rsidR="00D2461D" w:rsidRDefault="006B3B65" w:rsidP="00AA767A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D2461D" w:rsidRDefault="006B3B65" w:rsidP="00AA767A">
            <w:pPr>
              <w:pStyle w:val="a7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Нижнеудинский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5670" w:type="dxa"/>
          </w:tcPr>
          <w:p w:rsidR="00D2461D" w:rsidRDefault="006B3B65" w:rsidP="00AA767A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68,29</w:t>
            </w:r>
          </w:p>
        </w:tc>
      </w:tr>
      <w:tr w:rsidR="00D2461D" w:rsidTr="006B3B65">
        <w:tc>
          <w:tcPr>
            <w:tcW w:w="534" w:type="dxa"/>
          </w:tcPr>
          <w:p w:rsidR="00D2461D" w:rsidRDefault="006B3B65" w:rsidP="00AA767A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D2461D" w:rsidRDefault="006B3B65" w:rsidP="00AA767A">
            <w:pPr>
              <w:pStyle w:val="a7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«Братский район»</w:t>
            </w:r>
          </w:p>
        </w:tc>
        <w:tc>
          <w:tcPr>
            <w:tcW w:w="5670" w:type="dxa"/>
          </w:tcPr>
          <w:p w:rsidR="00D2461D" w:rsidRDefault="006B3B65" w:rsidP="00AA767A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</w:tr>
    </w:tbl>
    <w:p w:rsidR="00D2461D" w:rsidRDefault="00D2461D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FE4" w:rsidRDefault="00B31FE4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</w:t>
      </w:r>
      <w:r w:rsidR="001742AA" w:rsidRPr="001742AA">
        <w:rPr>
          <w:rFonts w:ascii="Times New Roman" w:hAnsi="Times New Roman" w:cs="Times New Roman"/>
          <w:sz w:val="28"/>
          <w:szCs w:val="28"/>
        </w:rPr>
        <w:t xml:space="preserve"> настоящее время отсутствует круглогодичная автодорожная связь </w:t>
      </w:r>
      <w:r>
        <w:rPr>
          <w:rFonts w:ascii="Times New Roman" w:hAnsi="Times New Roman" w:cs="Times New Roman"/>
          <w:sz w:val="28"/>
          <w:szCs w:val="28"/>
        </w:rPr>
        <w:t xml:space="preserve">п. Октябрьский-2 и п. Октябрьский-1 </w:t>
      </w:r>
      <w:r w:rsidR="001742AA" w:rsidRPr="001742AA">
        <w:rPr>
          <w:rFonts w:ascii="Times New Roman" w:hAnsi="Times New Roman" w:cs="Times New Roman"/>
          <w:sz w:val="28"/>
          <w:szCs w:val="28"/>
        </w:rPr>
        <w:t xml:space="preserve"> с административным центром </w:t>
      </w: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="001742AA" w:rsidRPr="001742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2AA" w:rsidRPr="001742AA" w:rsidRDefault="00B31FE4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42AA" w:rsidRPr="001742AA">
        <w:rPr>
          <w:rFonts w:ascii="Times New Roman" w:hAnsi="Times New Roman" w:cs="Times New Roman"/>
          <w:sz w:val="28"/>
          <w:szCs w:val="28"/>
        </w:rPr>
        <w:t xml:space="preserve">Значительная часть автомобильных дорог общего пользования,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="001742AA" w:rsidRPr="001742AA">
        <w:rPr>
          <w:rFonts w:ascii="Times New Roman" w:hAnsi="Times New Roman" w:cs="Times New Roman"/>
          <w:sz w:val="28"/>
          <w:szCs w:val="28"/>
        </w:rPr>
        <w:t>, имеет высокую степень износа. В течение длительного периода темпы износа автомобильных дорог общего пользования превышали т</w:t>
      </w:r>
      <w:r w:rsidR="004E2F43">
        <w:rPr>
          <w:rFonts w:ascii="Times New Roman" w:hAnsi="Times New Roman" w:cs="Times New Roman"/>
          <w:sz w:val="28"/>
          <w:szCs w:val="28"/>
        </w:rPr>
        <w:t xml:space="preserve">емпы восстановления и развития. </w:t>
      </w:r>
      <w:r w:rsidR="001742AA" w:rsidRPr="001742AA">
        <w:rPr>
          <w:rFonts w:ascii="Times New Roman" w:hAnsi="Times New Roman" w:cs="Times New Roman"/>
          <w:sz w:val="28"/>
          <w:szCs w:val="28"/>
        </w:rPr>
        <w:t>Ускоренный износ автомобильных дорог общего пользования обусловлен также ростом парка автотранспортных средств и интенсивности движения, увеличением в составе транспортных потоков доли большегрузных автомобилей (как по полной массе, так и по нагрузке на ось).</w:t>
      </w:r>
    </w:p>
    <w:p w:rsidR="001742AA" w:rsidRPr="001742AA" w:rsidRDefault="001742AA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2AA">
        <w:rPr>
          <w:rFonts w:ascii="Times New Roman" w:hAnsi="Times New Roman" w:cs="Times New Roman"/>
          <w:sz w:val="28"/>
          <w:szCs w:val="28"/>
        </w:rPr>
        <w:t>Развитие автомобильных дорог общего пользования является ключевой задачей снятия инфраструктурных ограничений экономического роста.</w:t>
      </w:r>
    </w:p>
    <w:p w:rsidR="001742AA" w:rsidRPr="001742AA" w:rsidRDefault="001742AA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2AA">
        <w:rPr>
          <w:rFonts w:ascii="Times New Roman" w:hAnsi="Times New Roman" w:cs="Times New Roman"/>
          <w:sz w:val="28"/>
          <w:szCs w:val="28"/>
        </w:rPr>
        <w:t>Важнейшим событием для дорожной отрасли стало создание в 201</w:t>
      </w:r>
      <w:r w:rsidR="006B3B65">
        <w:rPr>
          <w:rFonts w:ascii="Times New Roman" w:hAnsi="Times New Roman" w:cs="Times New Roman"/>
          <w:sz w:val="28"/>
          <w:szCs w:val="28"/>
        </w:rPr>
        <w:t>4</w:t>
      </w:r>
      <w:r w:rsidRPr="001742A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B3B65">
        <w:rPr>
          <w:rFonts w:ascii="Times New Roman" w:hAnsi="Times New Roman" w:cs="Times New Roman"/>
          <w:sz w:val="28"/>
          <w:szCs w:val="28"/>
        </w:rPr>
        <w:t>муниципального дорожного</w:t>
      </w:r>
      <w:r w:rsidRPr="001742AA">
        <w:rPr>
          <w:rFonts w:ascii="Times New Roman" w:hAnsi="Times New Roman" w:cs="Times New Roman"/>
          <w:sz w:val="28"/>
          <w:szCs w:val="28"/>
        </w:rPr>
        <w:t xml:space="preserve"> фонд</w:t>
      </w:r>
      <w:r w:rsidR="006B3B65">
        <w:rPr>
          <w:rFonts w:ascii="Times New Roman" w:hAnsi="Times New Roman" w:cs="Times New Roman"/>
          <w:sz w:val="28"/>
          <w:szCs w:val="28"/>
        </w:rPr>
        <w:t>а</w:t>
      </w:r>
      <w:r w:rsidRPr="001742AA">
        <w:rPr>
          <w:rFonts w:ascii="Times New Roman" w:hAnsi="Times New Roman" w:cs="Times New Roman"/>
          <w:sz w:val="28"/>
          <w:szCs w:val="28"/>
        </w:rPr>
        <w:t>, аккумулирующ</w:t>
      </w:r>
      <w:r w:rsidR="006B3B65">
        <w:rPr>
          <w:rFonts w:ascii="Times New Roman" w:hAnsi="Times New Roman" w:cs="Times New Roman"/>
          <w:sz w:val="28"/>
          <w:szCs w:val="28"/>
        </w:rPr>
        <w:t>его</w:t>
      </w:r>
      <w:r w:rsidRPr="001742AA">
        <w:rPr>
          <w:rFonts w:ascii="Times New Roman" w:hAnsi="Times New Roman" w:cs="Times New Roman"/>
          <w:sz w:val="28"/>
          <w:szCs w:val="28"/>
        </w:rPr>
        <w:t xml:space="preserve"> целевые средства, направляемые на содержание и развитие автомобильных дорог общего пользования, позволяющего обеспечить дорожное хозяйство </w:t>
      </w:r>
      <w:r w:rsidR="006B3B65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1742AA">
        <w:rPr>
          <w:rFonts w:ascii="Times New Roman" w:hAnsi="Times New Roman" w:cs="Times New Roman"/>
          <w:sz w:val="28"/>
          <w:szCs w:val="28"/>
        </w:rPr>
        <w:t xml:space="preserve"> надежным источником финансирования.</w:t>
      </w:r>
    </w:p>
    <w:p w:rsidR="001742AA" w:rsidRPr="001742AA" w:rsidRDefault="001742AA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2AA">
        <w:rPr>
          <w:rFonts w:ascii="Times New Roman" w:hAnsi="Times New Roman" w:cs="Times New Roman"/>
          <w:sz w:val="28"/>
          <w:szCs w:val="28"/>
        </w:rPr>
        <w:t xml:space="preserve">Концентрация средств </w:t>
      </w:r>
      <w:r w:rsidR="006B3B65">
        <w:rPr>
          <w:rFonts w:ascii="Times New Roman" w:hAnsi="Times New Roman" w:cs="Times New Roman"/>
          <w:sz w:val="28"/>
          <w:szCs w:val="28"/>
        </w:rPr>
        <w:t>местного</w:t>
      </w:r>
      <w:r w:rsidRPr="001742AA">
        <w:rPr>
          <w:rFonts w:ascii="Times New Roman" w:hAnsi="Times New Roman" w:cs="Times New Roman"/>
          <w:sz w:val="28"/>
          <w:szCs w:val="28"/>
        </w:rPr>
        <w:t xml:space="preserve"> бюджета в дорожном фонде </w:t>
      </w:r>
      <w:r w:rsidR="006B3B65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1742AA">
        <w:rPr>
          <w:rFonts w:ascii="Times New Roman" w:hAnsi="Times New Roman" w:cs="Times New Roman"/>
          <w:sz w:val="28"/>
          <w:szCs w:val="28"/>
        </w:rPr>
        <w:t xml:space="preserve"> позволит существенно </w:t>
      </w:r>
      <w:r w:rsidR="006B3B65">
        <w:rPr>
          <w:rFonts w:ascii="Times New Roman" w:hAnsi="Times New Roman" w:cs="Times New Roman"/>
          <w:sz w:val="28"/>
          <w:szCs w:val="28"/>
        </w:rPr>
        <w:t xml:space="preserve">улучшить </w:t>
      </w:r>
      <w:r w:rsidRPr="001742AA">
        <w:rPr>
          <w:rFonts w:ascii="Times New Roman" w:hAnsi="Times New Roman" w:cs="Times New Roman"/>
          <w:sz w:val="28"/>
          <w:szCs w:val="28"/>
        </w:rPr>
        <w:t>состояни</w:t>
      </w:r>
      <w:r w:rsidR="006B3B65">
        <w:rPr>
          <w:rFonts w:ascii="Times New Roman" w:hAnsi="Times New Roman" w:cs="Times New Roman"/>
          <w:sz w:val="28"/>
          <w:szCs w:val="28"/>
        </w:rPr>
        <w:t>е</w:t>
      </w:r>
      <w:r w:rsidRPr="001742AA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пользования, </w:t>
      </w:r>
      <w:r w:rsidR="006B3B65">
        <w:rPr>
          <w:rFonts w:ascii="Times New Roman" w:hAnsi="Times New Roman" w:cs="Times New Roman"/>
          <w:sz w:val="28"/>
          <w:szCs w:val="28"/>
        </w:rPr>
        <w:t>повысить</w:t>
      </w:r>
      <w:r w:rsidRPr="001742AA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6B3B65">
        <w:rPr>
          <w:rFonts w:ascii="Times New Roman" w:hAnsi="Times New Roman" w:cs="Times New Roman"/>
          <w:sz w:val="28"/>
          <w:szCs w:val="28"/>
        </w:rPr>
        <w:t>о</w:t>
      </w:r>
      <w:r w:rsidRPr="001742AA">
        <w:rPr>
          <w:rFonts w:ascii="Times New Roman" w:hAnsi="Times New Roman" w:cs="Times New Roman"/>
          <w:sz w:val="28"/>
          <w:szCs w:val="28"/>
        </w:rPr>
        <w:t xml:space="preserve"> обслуживания пользователей.</w:t>
      </w:r>
    </w:p>
    <w:p w:rsidR="001742AA" w:rsidRPr="001742AA" w:rsidRDefault="006B3B65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42AA" w:rsidRPr="001742AA">
        <w:rPr>
          <w:rFonts w:ascii="Times New Roman" w:hAnsi="Times New Roman" w:cs="Times New Roman"/>
          <w:sz w:val="28"/>
          <w:szCs w:val="28"/>
        </w:rPr>
        <w:t xml:space="preserve">Решение задачи по сохранению и развитию автомобильных дорог общего пользования местного значения </w:t>
      </w:r>
      <w:r w:rsidR="001A2939" w:rsidRPr="00E0133C">
        <w:rPr>
          <w:rFonts w:ascii="Times New Roman" w:eastAsia="Calibri" w:hAnsi="Times New Roman" w:cs="Times New Roman"/>
          <w:color w:val="000000"/>
          <w:sz w:val="28"/>
          <w:szCs w:val="28"/>
        </w:rPr>
        <w:t>вне границ населенных пунктов в границах Тулунского муниципального района</w:t>
      </w:r>
      <w:r w:rsidR="001A2939" w:rsidRPr="001742AA">
        <w:rPr>
          <w:rFonts w:ascii="Times New Roman" w:hAnsi="Times New Roman" w:cs="Times New Roman"/>
          <w:sz w:val="28"/>
          <w:szCs w:val="28"/>
        </w:rPr>
        <w:t xml:space="preserve"> </w:t>
      </w:r>
      <w:r w:rsidR="001742AA" w:rsidRPr="001742AA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1A2939">
        <w:rPr>
          <w:rFonts w:ascii="Times New Roman" w:hAnsi="Times New Roman" w:cs="Times New Roman"/>
          <w:sz w:val="28"/>
          <w:szCs w:val="28"/>
        </w:rPr>
        <w:t>Комитетом по архитектуре, строительству и ЖКХ администрации Тулунского муниципального района</w:t>
      </w:r>
      <w:r w:rsidR="001742AA" w:rsidRPr="001742AA">
        <w:rPr>
          <w:rFonts w:ascii="Times New Roman" w:hAnsi="Times New Roman" w:cs="Times New Roman"/>
          <w:sz w:val="28"/>
          <w:szCs w:val="28"/>
        </w:rPr>
        <w:t xml:space="preserve">, определенным ответственным исполнителем </w:t>
      </w:r>
      <w:r w:rsidR="001A2939">
        <w:rPr>
          <w:rFonts w:ascii="Times New Roman" w:hAnsi="Times New Roman" w:cs="Times New Roman"/>
          <w:sz w:val="28"/>
          <w:szCs w:val="28"/>
        </w:rPr>
        <w:t>муниципальной</w:t>
      </w:r>
      <w:r w:rsidR="001742AA" w:rsidRPr="001742AA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A2939" w:rsidRDefault="001A2939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39" w:rsidRPr="001A2939" w:rsidRDefault="00AA767A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A2939" w:rsidRPr="001A2939">
        <w:rPr>
          <w:rFonts w:ascii="Times New Roman" w:hAnsi="Times New Roman" w:cs="Times New Roman"/>
          <w:sz w:val="28"/>
          <w:szCs w:val="28"/>
          <w:u w:val="single"/>
        </w:rPr>
        <w:t>Энергосбережение и повышение энергетической эффективности</w:t>
      </w:r>
    </w:p>
    <w:p w:rsidR="001A2939" w:rsidRPr="001A2939" w:rsidRDefault="001A2939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1A2939">
        <w:rPr>
          <w:rFonts w:ascii="Times New Roman" w:hAnsi="Times New Roman" w:cs="Times New Roman"/>
          <w:sz w:val="28"/>
          <w:szCs w:val="28"/>
        </w:rPr>
        <w:t>беспечение высокого качества предоставления жилищно-коммунальных услуг  - один из приоритетов государственной политики в Российской Федерации, а наличие возможности улучшения жилищных условий является важнейшим показателем повышения благосостояния населения, предпосылкой социальной и экономической стабильности государства.</w:t>
      </w:r>
    </w:p>
    <w:p w:rsidR="001A2939" w:rsidRPr="001A2939" w:rsidRDefault="00947719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2939" w:rsidRPr="001A2939">
        <w:rPr>
          <w:rFonts w:ascii="Times New Roman" w:hAnsi="Times New Roman" w:cs="Times New Roman"/>
          <w:sz w:val="28"/>
          <w:szCs w:val="28"/>
        </w:rPr>
        <w:t xml:space="preserve">Жилищно-коммунальный комплекс </w:t>
      </w:r>
      <w:r w:rsidR="001A2939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="001A2939" w:rsidRPr="001A2939">
        <w:rPr>
          <w:rFonts w:ascii="Times New Roman" w:hAnsi="Times New Roman" w:cs="Times New Roman"/>
          <w:sz w:val="28"/>
          <w:szCs w:val="28"/>
        </w:rPr>
        <w:t xml:space="preserve"> функционирует в условиях </w:t>
      </w:r>
      <w:proofErr w:type="gramStart"/>
      <w:r w:rsidR="001A2939" w:rsidRPr="001A2939">
        <w:rPr>
          <w:rFonts w:ascii="Times New Roman" w:hAnsi="Times New Roman" w:cs="Times New Roman"/>
          <w:sz w:val="28"/>
          <w:szCs w:val="28"/>
        </w:rPr>
        <w:t>природно-климатической</w:t>
      </w:r>
      <w:proofErr w:type="gramEnd"/>
      <w:r w:rsidR="001A2939" w:rsidRPr="001A2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939" w:rsidRPr="001A2939">
        <w:rPr>
          <w:rFonts w:ascii="Times New Roman" w:hAnsi="Times New Roman" w:cs="Times New Roman"/>
          <w:sz w:val="28"/>
          <w:szCs w:val="28"/>
        </w:rPr>
        <w:t>дискомфортности</w:t>
      </w:r>
      <w:proofErr w:type="spellEnd"/>
      <w:r w:rsidR="001A2939">
        <w:rPr>
          <w:rFonts w:ascii="Times New Roman" w:hAnsi="Times New Roman" w:cs="Times New Roman"/>
          <w:sz w:val="28"/>
          <w:szCs w:val="28"/>
        </w:rPr>
        <w:t xml:space="preserve">. </w:t>
      </w:r>
      <w:r w:rsidR="001A2939" w:rsidRPr="001A2939">
        <w:rPr>
          <w:rFonts w:ascii="Times New Roman" w:hAnsi="Times New Roman" w:cs="Times New Roman"/>
          <w:sz w:val="28"/>
          <w:szCs w:val="28"/>
        </w:rPr>
        <w:t>Климат района резко континентальный с продолжительной и холодной зимой. Среднегодовая температура воздуха изменяется от -1,8 до -3,5 градусов. Средняя температура в январе от -20,5 до -22,8 градусов Цельсия, в июле от +15,1 до 17,3 градусов. Максимальная температура воздуха в июле +34 градуса, в январе -54.</w:t>
      </w:r>
    </w:p>
    <w:p w:rsidR="001A2939" w:rsidRPr="001A2939" w:rsidRDefault="001A2939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39" w:rsidRPr="001A2939" w:rsidRDefault="001A2939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A2939">
        <w:rPr>
          <w:rFonts w:ascii="Times New Roman" w:hAnsi="Times New Roman" w:cs="Times New Roman"/>
          <w:sz w:val="28"/>
          <w:szCs w:val="28"/>
        </w:rPr>
        <w:t xml:space="preserve">Плотность населения в </w:t>
      </w:r>
      <w:r w:rsidR="00947719">
        <w:rPr>
          <w:rFonts w:ascii="Times New Roman" w:hAnsi="Times New Roman" w:cs="Times New Roman"/>
          <w:sz w:val="28"/>
          <w:szCs w:val="28"/>
        </w:rPr>
        <w:t>Тулунском районе</w:t>
      </w:r>
      <w:r w:rsidRPr="001A293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0,52</w:t>
      </w:r>
      <w:r w:rsidRPr="001A2939">
        <w:rPr>
          <w:rFonts w:ascii="Times New Roman" w:hAnsi="Times New Roman" w:cs="Times New Roman"/>
          <w:sz w:val="28"/>
          <w:szCs w:val="28"/>
        </w:rPr>
        <w:t xml:space="preserve"> чел/км². Слабая заселенность территории и значительная разбросанность поселений определяет повышенную протяженность инженерных сетей в расчете на одного жителя, что сказывается на удорожании обслуживания таких сетей и транспортировки коммунальных ресурсов до потребителя: воды, тепловой, электрической энергии и, как следствие, на росте себестоимости и тарифов.</w:t>
      </w:r>
      <w:proofErr w:type="gramEnd"/>
    </w:p>
    <w:p w:rsidR="001A2939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A2939" w:rsidRPr="001A2939">
        <w:rPr>
          <w:rFonts w:ascii="Times New Roman" w:hAnsi="Times New Roman" w:cs="Times New Roman"/>
          <w:sz w:val="28"/>
          <w:szCs w:val="28"/>
        </w:rPr>
        <w:t xml:space="preserve">Основными потребителями тепловой энергии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="001A2939" w:rsidRPr="001A2939">
        <w:rPr>
          <w:rFonts w:ascii="Times New Roman" w:hAnsi="Times New Roman" w:cs="Times New Roman"/>
          <w:sz w:val="28"/>
          <w:szCs w:val="28"/>
        </w:rPr>
        <w:t xml:space="preserve"> являются промышленность, население и социальная сфера. </w:t>
      </w:r>
    </w:p>
    <w:p w:rsidR="00F0618C" w:rsidRPr="00F0618C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0618C">
        <w:rPr>
          <w:rFonts w:ascii="Times New Roman" w:hAnsi="Times New Roman" w:cs="Times New Roman"/>
          <w:color w:val="000000"/>
          <w:sz w:val="28"/>
          <w:szCs w:val="28"/>
        </w:rPr>
        <w:t xml:space="preserve">23 </w:t>
      </w:r>
      <w:proofErr w:type="gramStart"/>
      <w:r w:rsidRPr="00F0618C">
        <w:rPr>
          <w:rFonts w:ascii="Times New Roman" w:hAnsi="Times New Roman" w:cs="Times New Roman"/>
          <w:color w:val="000000"/>
          <w:sz w:val="28"/>
          <w:szCs w:val="28"/>
        </w:rPr>
        <w:t>сельских</w:t>
      </w:r>
      <w:proofErr w:type="gramEnd"/>
      <w:r w:rsidRPr="00F061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обеспечены электроснабжением  от единой энергосистемы, жилые дома и организации, ра</w:t>
      </w:r>
      <w:r w:rsidR="00947719">
        <w:rPr>
          <w:rFonts w:ascii="Times New Roman" w:hAnsi="Times New Roman" w:cs="Times New Roman"/>
          <w:color w:val="000000"/>
          <w:sz w:val="28"/>
          <w:szCs w:val="28"/>
        </w:rPr>
        <w:t>сположенные на территории посел</w:t>
      </w:r>
      <w:r w:rsidRPr="00F0618C">
        <w:rPr>
          <w:rFonts w:ascii="Times New Roman" w:hAnsi="Times New Roman" w:cs="Times New Roman"/>
          <w:color w:val="000000"/>
          <w:sz w:val="28"/>
          <w:szCs w:val="28"/>
        </w:rPr>
        <w:t>ка Аршан Аршанского сельского поселения, снабжаются электроэнергией автономно от дизельной электростанции.</w:t>
      </w:r>
    </w:p>
    <w:p w:rsidR="00F0618C" w:rsidRPr="00F0618C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18C">
        <w:rPr>
          <w:rFonts w:ascii="Times New Roman" w:hAnsi="Times New Roman" w:cs="Times New Roman"/>
          <w:color w:val="000000"/>
          <w:sz w:val="28"/>
          <w:szCs w:val="28"/>
        </w:rPr>
        <w:t xml:space="preserve">   6 муниципальных котельных обеспечивают централизованное теплоснабжение в 6 поселениях района в населенных пунктах с.</w:t>
      </w:r>
      <w:r w:rsidR="005238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618C">
        <w:rPr>
          <w:rFonts w:ascii="Times New Roman" w:hAnsi="Times New Roman" w:cs="Times New Roman"/>
          <w:color w:val="000000"/>
          <w:sz w:val="28"/>
          <w:szCs w:val="28"/>
        </w:rPr>
        <w:t>Азей, с.</w:t>
      </w:r>
      <w:r w:rsidR="005238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618C">
        <w:rPr>
          <w:rFonts w:ascii="Times New Roman" w:hAnsi="Times New Roman" w:cs="Times New Roman"/>
          <w:color w:val="000000"/>
          <w:sz w:val="28"/>
          <w:szCs w:val="28"/>
        </w:rPr>
        <w:t>Алгатуй, п.4-е отделение ГСС, с</w:t>
      </w:r>
      <w:proofErr w:type="gramStart"/>
      <w:r w:rsidRPr="00F0618C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F0618C">
        <w:rPr>
          <w:rFonts w:ascii="Times New Roman" w:hAnsi="Times New Roman" w:cs="Times New Roman"/>
          <w:color w:val="000000"/>
          <w:sz w:val="28"/>
          <w:szCs w:val="28"/>
        </w:rPr>
        <w:t>удагово, с.</w:t>
      </w:r>
      <w:r w:rsidR="005238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618C">
        <w:rPr>
          <w:rFonts w:ascii="Times New Roman" w:hAnsi="Times New Roman" w:cs="Times New Roman"/>
          <w:color w:val="000000"/>
          <w:sz w:val="28"/>
          <w:szCs w:val="28"/>
        </w:rPr>
        <w:t>Бурхун</w:t>
      </w:r>
      <w:proofErr w:type="spellEnd"/>
      <w:r w:rsidRPr="00F0618C">
        <w:rPr>
          <w:rFonts w:ascii="Times New Roman" w:hAnsi="Times New Roman" w:cs="Times New Roman"/>
          <w:color w:val="000000"/>
          <w:sz w:val="28"/>
          <w:szCs w:val="28"/>
        </w:rPr>
        <w:t>, с.Шерагул.</w:t>
      </w:r>
    </w:p>
    <w:p w:rsidR="00F0618C" w:rsidRPr="00F0618C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18C">
        <w:rPr>
          <w:rFonts w:ascii="Times New Roman" w:hAnsi="Times New Roman" w:cs="Times New Roman"/>
          <w:color w:val="000000"/>
          <w:sz w:val="28"/>
          <w:szCs w:val="28"/>
        </w:rPr>
        <w:t xml:space="preserve">   Обеспечение водой осуществляется при помощи 2-х</w:t>
      </w:r>
      <w:r w:rsidRPr="00F0618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F0618C">
        <w:rPr>
          <w:rFonts w:ascii="Times New Roman" w:hAnsi="Times New Roman" w:cs="Times New Roman"/>
          <w:color w:val="000000"/>
          <w:sz w:val="28"/>
          <w:szCs w:val="28"/>
        </w:rPr>
        <w:t>водозаборов (</w:t>
      </w:r>
      <w:proofErr w:type="spellStart"/>
      <w:r w:rsidRPr="00F0618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F0618C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F0618C">
        <w:rPr>
          <w:rFonts w:ascii="Times New Roman" w:hAnsi="Times New Roman" w:cs="Times New Roman"/>
          <w:color w:val="000000"/>
          <w:sz w:val="28"/>
          <w:szCs w:val="28"/>
        </w:rPr>
        <w:t>зей</w:t>
      </w:r>
      <w:proofErr w:type="spellEnd"/>
      <w:r w:rsidRPr="00F0618C">
        <w:rPr>
          <w:rFonts w:ascii="Times New Roman" w:hAnsi="Times New Roman" w:cs="Times New Roman"/>
          <w:color w:val="000000"/>
          <w:sz w:val="28"/>
          <w:szCs w:val="28"/>
        </w:rPr>
        <w:t xml:space="preserve"> и с.</w:t>
      </w:r>
      <w:r w:rsidR="005238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618C">
        <w:rPr>
          <w:rFonts w:ascii="Times New Roman" w:hAnsi="Times New Roman" w:cs="Times New Roman"/>
          <w:color w:val="000000"/>
          <w:sz w:val="28"/>
          <w:szCs w:val="28"/>
        </w:rPr>
        <w:t>Бадар</w:t>
      </w:r>
      <w:proofErr w:type="spellEnd"/>
      <w:r w:rsidRPr="00F0618C">
        <w:rPr>
          <w:rFonts w:ascii="Times New Roman" w:hAnsi="Times New Roman" w:cs="Times New Roman"/>
          <w:color w:val="000000"/>
          <w:sz w:val="28"/>
          <w:szCs w:val="28"/>
        </w:rPr>
        <w:t>) и 129 водозаборных скважин, в 7 населенных пунктах - водоснабжение централизованное (с.</w:t>
      </w:r>
      <w:r w:rsidR="005238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618C">
        <w:rPr>
          <w:rFonts w:ascii="Times New Roman" w:hAnsi="Times New Roman" w:cs="Times New Roman"/>
          <w:color w:val="000000"/>
          <w:sz w:val="28"/>
          <w:szCs w:val="28"/>
        </w:rPr>
        <w:t>Азей, с.</w:t>
      </w:r>
      <w:r w:rsidR="005238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618C">
        <w:rPr>
          <w:rFonts w:ascii="Times New Roman" w:hAnsi="Times New Roman" w:cs="Times New Roman"/>
          <w:color w:val="000000"/>
          <w:sz w:val="28"/>
          <w:szCs w:val="28"/>
        </w:rPr>
        <w:t>Алгатуй, п.4-е отделение ГСС, с.Будагово, с.</w:t>
      </w:r>
      <w:r w:rsidR="005238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618C">
        <w:rPr>
          <w:rFonts w:ascii="Times New Roman" w:hAnsi="Times New Roman" w:cs="Times New Roman"/>
          <w:color w:val="000000"/>
          <w:sz w:val="28"/>
          <w:szCs w:val="28"/>
        </w:rPr>
        <w:t>Бурхун</w:t>
      </w:r>
      <w:proofErr w:type="spellEnd"/>
      <w:r w:rsidRPr="00F0618C">
        <w:rPr>
          <w:rFonts w:ascii="Times New Roman" w:hAnsi="Times New Roman" w:cs="Times New Roman"/>
          <w:color w:val="000000"/>
          <w:sz w:val="28"/>
          <w:szCs w:val="28"/>
        </w:rPr>
        <w:t>, с.Шерагул, с.</w:t>
      </w:r>
      <w:r w:rsidR="005238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618C">
        <w:rPr>
          <w:rFonts w:ascii="Times New Roman" w:hAnsi="Times New Roman" w:cs="Times New Roman"/>
          <w:color w:val="000000"/>
          <w:sz w:val="28"/>
          <w:szCs w:val="28"/>
        </w:rPr>
        <w:t>Бадар</w:t>
      </w:r>
      <w:proofErr w:type="spellEnd"/>
      <w:r w:rsidRPr="00F0618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0618C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18C">
        <w:rPr>
          <w:rFonts w:ascii="Times New Roman" w:hAnsi="Times New Roman" w:cs="Times New Roman"/>
          <w:color w:val="000000"/>
          <w:sz w:val="28"/>
          <w:szCs w:val="28"/>
        </w:rPr>
        <w:t>Существующие очистные сооружения в с.</w:t>
      </w:r>
      <w:r w:rsidR="005238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618C">
        <w:rPr>
          <w:rFonts w:ascii="Times New Roman" w:hAnsi="Times New Roman" w:cs="Times New Roman"/>
          <w:color w:val="000000"/>
          <w:sz w:val="28"/>
          <w:szCs w:val="28"/>
        </w:rPr>
        <w:t>Алгатуй и п. 4-е отделение ГСС, канализационная насосная станция с.</w:t>
      </w:r>
      <w:r w:rsidR="005238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618C">
        <w:rPr>
          <w:rFonts w:ascii="Times New Roman" w:hAnsi="Times New Roman" w:cs="Times New Roman"/>
          <w:color w:val="000000"/>
          <w:sz w:val="28"/>
          <w:szCs w:val="28"/>
        </w:rPr>
        <w:t>Азей производят прием канализационных стоков данных населенных пунктах. В с.</w:t>
      </w:r>
      <w:r w:rsidR="005238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618C">
        <w:rPr>
          <w:rFonts w:ascii="Times New Roman" w:hAnsi="Times New Roman" w:cs="Times New Roman"/>
          <w:color w:val="000000"/>
          <w:sz w:val="28"/>
          <w:szCs w:val="28"/>
        </w:rPr>
        <w:t>Бадар</w:t>
      </w:r>
      <w:proofErr w:type="spellEnd"/>
      <w:r w:rsidRPr="00F0618C">
        <w:rPr>
          <w:rFonts w:ascii="Times New Roman" w:hAnsi="Times New Roman" w:cs="Times New Roman"/>
          <w:color w:val="000000"/>
          <w:sz w:val="28"/>
          <w:szCs w:val="28"/>
        </w:rPr>
        <w:t xml:space="preserve"> сбор канализационных стоков осуществляется в выгребные ямы с последующей откачкой.</w:t>
      </w:r>
    </w:p>
    <w:p w:rsidR="00AA767A" w:rsidRDefault="00AA767A" w:rsidP="00F0618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0618C" w:rsidRPr="00F0618C" w:rsidRDefault="00F0618C" w:rsidP="00F0618C">
      <w:pPr>
        <w:pStyle w:val="a7"/>
        <w:rPr>
          <w:rFonts w:ascii="Times New Roman" w:hAnsi="Times New Roman" w:cs="Times New Roman"/>
          <w:sz w:val="24"/>
          <w:szCs w:val="24"/>
        </w:rPr>
      </w:pPr>
      <w:r w:rsidRPr="00FB0345">
        <w:rPr>
          <w:rFonts w:ascii="Times New Roman" w:hAnsi="Times New Roman" w:cs="Times New Roman"/>
          <w:sz w:val="24"/>
          <w:szCs w:val="24"/>
        </w:rPr>
        <w:t>. Характеристика системы теплосна</w:t>
      </w:r>
      <w:r w:rsidRPr="00F0618C">
        <w:rPr>
          <w:rFonts w:ascii="Times New Roman" w:hAnsi="Times New Roman" w:cs="Times New Roman"/>
          <w:sz w:val="24"/>
          <w:szCs w:val="24"/>
        </w:rPr>
        <w:t>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2"/>
        <w:gridCol w:w="1298"/>
        <w:gridCol w:w="932"/>
        <w:gridCol w:w="23"/>
        <w:gridCol w:w="955"/>
        <w:gridCol w:w="35"/>
        <w:gridCol w:w="921"/>
        <w:gridCol w:w="955"/>
      </w:tblGrid>
      <w:tr w:rsidR="00F0618C" w:rsidRPr="00F0618C" w:rsidTr="00F0618C">
        <w:trPr>
          <w:trHeight w:val="566"/>
        </w:trPr>
        <w:tc>
          <w:tcPr>
            <w:tcW w:w="2544" w:type="pct"/>
            <w:shd w:val="clear" w:color="auto" w:fill="B6DDE8"/>
            <w:vAlign w:val="center"/>
            <w:hideMark/>
          </w:tcPr>
          <w:p w:rsidR="00F0618C" w:rsidRPr="00F0618C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623" w:type="pct"/>
            <w:shd w:val="clear" w:color="auto" w:fill="B6DDE8"/>
            <w:vAlign w:val="center"/>
            <w:hideMark/>
          </w:tcPr>
          <w:p w:rsidR="00F0618C" w:rsidRPr="00F0618C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458" w:type="pct"/>
            <w:gridSpan w:val="2"/>
            <w:shd w:val="clear" w:color="auto" w:fill="B6DDE8"/>
          </w:tcPr>
          <w:p w:rsidR="00F0618C" w:rsidRPr="00F0618C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458" w:type="pct"/>
            <w:shd w:val="clear" w:color="auto" w:fill="B6DDE8"/>
            <w:vAlign w:val="center"/>
            <w:hideMark/>
          </w:tcPr>
          <w:p w:rsidR="00F0618C" w:rsidRPr="00F0618C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459" w:type="pct"/>
            <w:gridSpan w:val="2"/>
            <w:shd w:val="clear" w:color="auto" w:fill="B6DDE8"/>
          </w:tcPr>
          <w:p w:rsidR="00F0618C" w:rsidRPr="00F0618C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58" w:type="pct"/>
            <w:shd w:val="clear" w:color="auto" w:fill="B6DDE8"/>
          </w:tcPr>
          <w:p w:rsidR="00F0618C" w:rsidRPr="00F0618C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F0618C" w:rsidRPr="00F0618C" w:rsidTr="00F0618C">
        <w:trPr>
          <w:trHeight w:val="663"/>
        </w:trPr>
        <w:tc>
          <w:tcPr>
            <w:tcW w:w="2544" w:type="pct"/>
            <w:shd w:val="clear" w:color="auto" w:fill="auto"/>
            <w:vAlign w:val="center"/>
            <w:hideMark/>
          </w:tcPr>
          <w:p w:rsidR="00F0618C" w:rsidRPr="00F0618C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Выработано </w:t>
            </w:r>
            <w:proofErr w:type="spellStart"/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муниципальными котельными - всего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F0618C" w:rsidRPr="00F0618C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кал/год</w:t>
            </w:r>
          </w:p>
        </w:tc>
        <w:tc>
          <w:tcPr>
            <w:tcW w:w="458" w:type="pct"/>
            <w:gridSpan w:val="2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39,95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40,56</w:t>
            </w:r>
          </w:p>
        </w:tc>
        <w:tc>
          <w:tcPr>
            <w:tcW w:w="459" w:type="pct"/>
            <w:gridSpan w:val="2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458" w:type="pct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38 ,64</w:t>
            </w:r>
          </w:p>
        </w:tc>
      </w:tr>
      <w:tr w:rsidR="00F0618C" w:rsidRPr="00F0618C" w:rsidTr="00F0618C">
        <w:trPr>
          <w:trHeight w:val="701"/>
        </w:trPr>
        <w:tc>
          <w:tcPr>
            <w:tcW w:w="2544" w:type="pct"/>
            <w:shd w:val="clear" w:color="auto" w:fill="auto"/>
            <w:vAlign w:val="center"/>
            <w:hideMark/>
          </w:tcPr>
          <w:p w:rsidR="00F0618C" w:rsidRPr="00F0618C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Получено </w:t>
            </w:r>
            <w:proofErr w:type="spellStart"/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ведомственных котельных - всего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F0618C" w:rsidRPr="00F0618C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кал/год</w:t>
            </w:r>
          </w:p>
        </w:tc>
        <w:tc>
          <w:tcPr>
            <w:tcW w:w="458" w:type="pct"/>
            <w:gridSpan w:val="2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21,89</w:t>
            </w:r>
          </w:p>
        </w:tc>
        <w:tc>
          <w:tcPr>
            <w:tcW w:w="459" w:type="pct"/>
            <w:gridSpan w:val="2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17,89</w:t>
            </w:r>
          </w:p>
        </w:tc>
        <w:tc>
          <w:tcPr>
            <w:tcW w:w="458" w:type="pct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16,83</w:t>
            </w:r>
          </w:p>
        </w:tc>
      </w:tr>
      <w:tr w:rsidR="00F0618C" w:rsidRPr="00F0618C" w:rsidTr="00F0618C">
        <w:trPr>
          <w:trHeight w:val="711"/>
        </w:trPr>
        <w:tc>
          <w:tcPr>
            <w:tcW w:w="2544" w:type="pct"/>
            <w:shd w:val="clear" w:color="auto" w:fill="auto"/>
            <w:vAlign w:val="center"/>
            <w:hideMark/>
          </w:tcPr>
          <w:p w:rsidR="00F0618C" w:rsidRPr="00F0618C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Полезный отпуск </w:t>
            </w:r>
            <w:proofErr w:type="spellStart"/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всем потребителям в натуральном выражении - всего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F0618C" w:rsidRPr="00F0618C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кал/год</w:t>
            </w:r>
          </w:p>
        </w:tc>
        <w:tc>
          <w:tcPr>
            <w:tcW w:w="458" w:type="pct"/>
            <w:gridSpan w:val="2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25,66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26,45</w:t>
            </w:r>
          </w:p>
        </w:tc>
        <w:tc>
          <w:tcPr>
            <w:tcW w:w="459" w:type="pct"/>
            <w:gridSpan w:val="2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20,56</w:t>
            </w:r>
          </w:p>
        </w:tc>
        <w:tc>
          <w:tcPr>
            <w:tcW w:w="458" w:type="pct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20,16</w:t>
            </w:r>
          </w:p>
        </w:tc>
      </w:tr>
      <w:tr w:rsidR="00F0618C" w:rsidRPr="00F0618C" w:rsidTr="00F0618C">
        <w:trPr>
          <w:trHeight w:val="557"/>
        </w:trPr>
        <w:tc>
          <w:tcPr>
            <w:tcW w:w="2544" w:type="pct"/>
            <w:shd w:val="clear" w:color="auto" w:fill="auto"/>
            <w:vAlign w:val="center"/>
            <w:hideMark/>
          </w:tcPr>
          <w:p w:rsidR="00F0618C" w:rsidRPr="00F0618C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 ч. население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F0618C" w:rsidRPr="00F0618C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кал/год</w:t>
            </w:r>
          </w:p>
        </w:tc>
        <w:tc>
          <w:tcPr>
            <w:tcW w:w="458" w:type="pct"/>
            <w:gridSpan w:val="2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10,61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459" w:type="pct"/>
            <w:gridSpan w:val="2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12,03</w:t>
            </w:r>
          </w:p>
        </w:tc>
        <w:tc>
          <w:tcPr>
            <w:tcW w:w="458" w:type="pct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F0618C" w:rsidRPr="00F0618C" w:rsidTr="00F0618C">
        <w:trPr>
          <w:trHeight w:val="572"/>
        </w:trPr>
        <w:tc>
          <w:tcPr>
            <w:tcW w:w="2544" w:type="pct"/>
            <w:shd w:val="clear" w:color="auto" w:fill="auto"/>
            <w:vAlign w:val="center"/>
            <w:hideMark/>
          </w:tcPr>
          <w:p w:rsidR="00F0618C" w:rsidRPr="00F0618C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организации 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F0618C" w:rsidRPr="00F0618C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кал/год</w:t>
            </w:r>
          </w:p>
        </w:tc>
        <w:tc>
          <w:tcPr>
            <w:tcW w:w="458" w:type="pct"/>
            <w:gridSpan w:val="2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459" w:type="pct"/>
            <w:gridSpan w:val="2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7,68</w:t>
            </w:r>
          </w:p>
        </w:tc>
        <w:tc>
          <w:tcPr>
            <w:tcW w:w="458" w:type="pct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7,53</w:t>
            </w:r>
          </w:p>
        </w:tc>
      </w:tr>
      <w:tr w:rsidR="00F0618C" w:rsidRPr="00F0618C" w:rsidTr="00F0618C">
        <w:trPr>
          <w:trHeight w:val="557"/>
        </w:trPr>
        <w:tc>
          <w:tcPr>
            <w:tcW w:w="2544" w:type="pct"/>
            <w:shd w:val="clear" w:color="auto" w:fill="auto"/>
            <w:vAlign w:val="center"/>
            <w:hideMark/>
          </w:tcPr>
          <w:p w:rsidR="00F0618C" w:rsidRPr="00F0618C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прочие организации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F0618C" w:rsidRPr="00F0618C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кал/год</w:t>
            </w:r>
          </w:p>
        </w:tc>
        <w:tc>
          <w:tcPr>
            <w:tcW w:w="458" w:type="pct"/>
            <w:gridSpan w:val="2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16,65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8,82</w:t>
            </w:r>
          </w:p>
        </w:tc>
        <w:tc>
          <w:tcPr>
            <w:tcW w:w="459" w:type="pct"/>
            <w:gridSpan w:val="2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458" w:type="pct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F0618C" w:rsidRPr="00F0618C" w:rsidTr="00F0618C">
        <w:trPr>
          <w:trHeight w:val="557"/>
        </w:trPr>
        <w:tc>
          <w:tcPr>
            <w:tcW w:w="2544" w:type="pct"/>
            <w:shd w:val="clear" w:color="auto" w:fill="auto"/>
            <w:vAlign w:val="center"/>
            <w:hideMark/>
          </w:tcPr>
          <w:p w:rsidR="00F0618C" w:rsidRPr="00F0618C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4.Объем отпуска тепловой энергии, счет за который выставлен по показаниям приборов учета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F0618C" w:rsidRPr="00F0618C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Гкал/год</w:t>
            </w:r>
          </w:p>
        </w:tc>
        <w:tc>
          <w:tcPr>
            <w:tcW w:w="458" w:type="pct"/>
            <w:gridSpan w:val="2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459" w:type="pct"/>
            <w:gridSpan w:val="2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  <w:tc>
          <w:tcPr>
            <w:tcW w:w="458" w:type="pct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F0618C" w:rsidRPr="00F0618C" w:rsidTr="00F0618C">
        <w:trPr>
          <w:trHeight w:val="557"/>
        </w:trPr>
        <w:tc>
          <w:tcPr>
            <w:tcW w:w="2544" w:type="pct"/>
            <w:shd w:val="clear" w:color="auto" w:fill="auto"/>
            <w:vAlign w:val="center"/>
            <w:hideMark/>
          </w:tcPr>
          <w:p w:rsidR="00F0618C" w:rsidRPr="00F0618C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5.Доля объема отпуска тепловой энергии, счет за который выставлен по показаниям приборов учета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F0618C" w:rsidRPr="00F0618C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47" w:type="pct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6" w:type="pct"/>
            <w:gridSpan w:val="3"/>
            <w:shd w:val="clear" w:color="auto" w:fill="auto"/>
            <w:noWrap/>
            <w:vAlign w:val="center"/>
            <w:hideMark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" w:type="pct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8" w:type="pct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0618C" w:rsidRPr="00F0618C" w:rsidTr="00F0618C">
        <w:trPr>
          <w:trHeight w:val="557"/>
        </w:trPr>
        <w:tc>
          <w:tcPr>
            <w:tcW w:w="2544" w:type="pct"/>
            <w:shd w:val="clear" w:color="auto" w:fill="auto"/>
            <w:vAlign w:val="center"/>
            <w:hideMark/>
          </w:tcPr>
          <w:p w:rsidR="00F0618C" w:rsidRPr="00F0618C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Использовано топлива муниципальными котельными - всего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F0618C" w:rsidRPr="00F0618C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топлива</w:t>
            </w:r>
          </w:p>
        </w:tc>
        <w:tc>
          <w:tcPr>
            <w:tcW w:w="447" w:type="pct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11,42</w:t>
            </w:r>
          </w:p>
        </w:tc>
        <w:tc>
          <w:tcPr>
            <w:tcW w:w="486" w:type="pct"/>
            <w:gridSpan w:val="3"/>
            <w:shd w:val="clear" w:color="auto" w:fill="auto"/>
            <w:noWrap/>
            <w:vAlign w:val="center"/>
            <w:hideMark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11,42</w:t>
            </w:r>
          </w:p>
        </w:tc>
        <w:tc>
          <w:tcPr>
            <w:tcW w:w="442" w:type="pct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9,83</w:t>
            </w:r>
          </w:p>
        </w:tc>
        <w:tc>
          <w:tcPr>
            <w:tcW w:w="458" w:type="pct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9,31</w:t>
            </w:r>
          </w:p>
        </w:tc>
      </w:tr>
      <w:tr w:rsidR="00F0618C" w:rsidRPr="00F0618C" w:rsidTr="00F0618C">
        <w:trPr>
          <w:trHeight w:val="835"/>
        </w:trPr>
        <w:tc>
          <w:tcPr>
            <w:tcW w:w="2544" w:type="pct"/>
            <w:shd w:val="clear" w:color="auto" w:fill="auto"/>
            <w:vAlign w:val="center"/>
            <w:hideMark/>
          </w:tcPr>
          <w:p w:rsidR="00F0618C" w:rsidRPr="00F0618C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Использовано топлива в ведомственных котельных для выработки </w:t>
            </w:r>
            <w:proofErr w:type="spellStart"/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согласно пункту 2 - всего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F0618C" w:rsidRPr="00F0618C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топлива</w:t>
            </w:r>
          </w:p>
        </w:tc>
        <w:tc>
          <w:tcPr>
            <w:tcW w:w="447" w:type="pct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486" w:type="pct"/>
            <w:gridSpan w:val="3"/>
            <w:shd w:val="clear" w:color="auto" w:fill="auto"/>
            <w:noWrap/>
            <w:vAlign w:val="center"/>
            <w:hideMark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442" w:type="pct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458" w:type="pct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</w:tr>
      <w:tr w:rsidR="00F0618C" w:rsidRPr="00F0618C" w:rsidTr="00947719">
        <w:trPr>
          <w:trHeight w:val="567"/>
        </w:trPr>
        <w:tc>
          <w:tcPr>
            <w:tcW w:w="2544" w:type="pct"/>
            <w:shd w:val="clear" w:color="auto" w:fill="auto"/>
            <w:vAlign w:val="center"/>
            <w:hideMark/>
          </w:tcPr>
          <w:p w:rsidR="00F0618C" w:rsidRPr="00F0618C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Количество </w:t>
            </w:r>
            <w:proofErr w:type="gramStart"/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теплоисточников</w:t>
            </w:r>
            <w:proofErr w:type="spellEnd"/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всего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F0618C" w:rsidRPr="00F0618C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447" w:type="pct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6" w:type="pct"/>
            <w:gridSpan w:val="3"/>
            <w:shd w:val="clear" w:color="auto" w:fill="auto"/>
            <w:noWrap/>
            <w:vAlign w:val="center"/>
            <w:hideMark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8" w:type="pct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0618C" w:rsidRPr="00F0618C" w:rsidTr="00F0618C">
        <w:trPr>
          <w:trHeight w:val="567"/>
        </w:trPr>
        <w:tc>
          <w:tcPr>
            <w:tcW w:w="2544" w:type="pct"/>
            <w:shd w:val="clear" w:color="auto" w:fill="auto"/>
            <w:vAlign w:val="center"/>
            <w:hideMark/>
          </w:tcPr>
          <w:p w:rsidR="00F0618C" w:rsidRPr="00F0618C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Установленная мощность </w:t>
            </w:r>
            <w:proofErr w:type="gramStart"/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теплоисточников</w:t>
            </w:r>
            <w:proofErr w:type="spellEnd"/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F0618C" w:rsidRPr="00F0618C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 / час</w:t>
            </w:r>
          </w:p>
        </w:tc>
        <w:tc>
          <w:tcPr>
            <w:tcW w:w="447" w:type="pct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18,82</w:t>
            </w:r>
          </w:p>
        </w:tc>
        <w:tc>
          <w:tcPr>
            <w:tcW w:w="486" w:type="pct"/>
            <w:gridSpan w:val="3"/>
            <w:shd w:val="clear" w:color="auto" w:fill="auto"/>
            <w:noWrap/>
            <w:vAlign w:val="center"/>
            <w:hideMark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18,82</w:t>
            </w:r>
          </w:p>
        </w:tc>
        <w:tc>
          <w:tcPr>
            <w:tcW w:w="442" w:type="pct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18,82</w:t>
            </w:r>
          </w:p>
        </w:tc>
        <w:tc>
          <w:tcPr>
            <w:tcW w:w="458" w:type="pct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18,82</w:t>
            </w:r>
          </w:p>
        </w:tc>
      </w:tr>
      <w:tr w:rsidR="00F0618C" w:rsidRPr="00F0618C" w:rsidTr="00F0618C">
        <w:trPr>
          <w:trHeight w:val="567"/>
        </w:trPr>
        <w:tc>
          <w:tcPr>
            <w:tcW w:w="2544" w:type="pct"/>
            <w:shd w:val="clear" w:color="auto" w:fill="auto"/>
            <w:vAlign w:val="center"/>
            <w:hideMark/>
          </w:tcPr>
          <w:p w:rsidR="00F0618C" w:rsidRPr="00F0618C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 Общий износ </w:t>
            </w:r>
            <w:proofErr w:type="spellStart"/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теплоисточников</w:t>
            </w:r>
            <w:proofErr w:type="spellEnd"/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котельного оборудования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F0618C" w:rsidRPr="00F0618C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47" w:type="pct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6" w:type="pct"/>
            <w:gridSpan w:val="3"/>
            <w:shd w:val="clear" w:color="auto" w:fill="auto"/>
            <w:noWrap/>
            <w:vAlign w:val="center"/>
            <w:hideMark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2" w:type="pct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0618C" w:rsidRPr="00F0618C" w:rsidTr="00F0618C">
        <w:trPr>
          <w:trHeight w:val="567"/>
        </w:trPr>
        <w:tc>
          <w:tcPr>
            <w:tcW w:w="2544" w:type="pct"/>
            <w:shd w:val="clear" w:color="auto" w:fill="auto"/>
            <w:vAlign w:val="center"/>
            <w:hideMark/>
          </w:tcPr>
          <w:p w:rsidR="00F0618C" w:rsidRPr="00F0618C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Протяженность муниципальных теплосетей (в 2-трубном исчислении)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F0618C" w:rsidRPr="00F0618C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447" w:type="pct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14,87</w:t>
            </w:r>
          </w:p>
        </w:tc>
        <w:tc>
          <w:tcPr>
            <w:tcW w:w="486" w:type="pct"/>
            <w:gridSpan w:val="3"/>
            <w:shd w:val="clear" w:color="auto" w:fill="auto"/>
            <w:noWrap/>
            <w:vAlign w:val="center"/>
            <w:hideMark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14,87</w:t>
            </w:r>
          </w:p>
        </w:tc>
        <w:tc>
          <w:tcPr>
            <w:tcW w:w="442" w:type="pct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14,87</w:t>
            </w:r>
          </w:p>
        </w:tc>
        <w:tc>
          <w:tcPr>
            <w:tcW w:w="458" w:type="pct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14,87</w:t>
            </w:r>
          </w:p>
        </w:tc>
      </w:tr>
      <w:tr w:rsidR="00F0618C" w:rsidRPr="00F0618C" w:rsidTr="00F0618C">
        <w:trPr>
          <w:trHeight w:val="567"/>
        </w:trPr>
        <w:tc>
          <w:tcPr>
            <w:tcW w:w="2544" w:type="pct"/>
            <w:shd w:val="clear" w:color="auto" w:fill="auto"/>
            <w:vAlign w:val="center"/>
          </w:tcPr>
          <w:p w:rsidR="00F0618C" w:rsidRPr="00F0618C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ветхие</w:t>
            </w:r>
            <w:proofErr w:type="gramEnd"/>
          </w:p>
        </w:tc>
        <w:tc>
          <w:tcPr>
            <w:tcW w:w="623" w:type="pct"/>
            <w:shd w:val="clear" w:color="auto" w:fill="auto"/>
            <w:vAlign w:val="center"/>
          </w:tcPr>
          <w:p w:rsidR="00F0618C" w:rsidRPr="00F0618C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447" w:type="pct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486" w:type="pct"/>
            <w:gridSpan w:val="3"/>
            <w:shd w:val="clear" w:color="auto" w:fill="auto"/>
            <w:noWrap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442" w:type="pct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458" w:type="pct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</w:tr>
      <w:tr w:rsidR="00F0618C" w:rsidRPr="00F0618C" w:rsidTr="00F0618C">
        <w:trPr>
          <w:trHeight w:val="567"/>
        </w:trPr>
        <w:tc>
          <w:tcPr>
            <w:tcW w:w="2544" w:type="pct"/>
            <w:shd w:val="clear" w:color="auto" w:fill="auto"/>
            <w:vAlign w:val="center"/>
          </w:tcPr>
          <w:p w:rsidR="00F0618C" w:rsidRPr="00F0618C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Общий износ тепловых сетей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F0618C" w:rsidRPr="00F0618C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47" w:type="pct"/>
            <w:vAlign w:val="center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6" w:type="pct"/>
            <w:gridSpan w:val="3"/>
            <w:shd w:val="clear" w:color="auto" w:fill="auto"/>
            <w:noWrap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2" w:type="pct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8" w:type="pct"/>
          </w:tcPr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F0618C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BC77BD" w:rsidRDefault="00BC77BD" w:rsidP="00947719">
      <w:pPr>
        <w:pStyle w:val="a7"/>
      </w:pPr>
    </w:p>
    <w:p w:rsidR="00F0618C" w:rsidRPr="00947719" w:rsidRDefault="00F0618C" w:rsidP="00947719">
      <w:pPr>
        <w:pStyle w:val="a7"/>
        <w:rPr>
          <w:rFonts w:ascii="Times New Roman" w:hAnsi="Times New Roman" w:cs="Times New Roman"/>
          <w:sz w:val="24"/>
          <w:szCs w:val="24"/>
        </w:rPr>
      </w:pPr>
      <w:r w:rsidRPr="00947719">
        <w:rPr>
          <w:rFonts w:ascii="Times New Roman" w:hAnsi="Times New Roman" w:cs="Times New Roman"/>
          <w:sz w:val="24"/>
          <w:szCs w:val="24"/>
        </w:rPr>
        <w:t xml:space="preserve"> Характеристика системы водоснабжения</w:t>
      </w:r>
    </w:p>
    <w:tbl>
      <w:tblPr>
        <w:tblW w:w="5000" w:type="pct"/>
        <w:tblLayout w:type="fixed"/>
        <w:tblLook w:val="04A0"/>
      </w:tblPr>
      <w:tblGrid>
        <w:gridCol w:w="5135"/>
        <w:gridCol w:w="1236"/>
        <w:gridCol w:w="1015"/>
        <w:gridCol w:w="1015"/>
        <w:gridCol w:w="1015"/>
        <w:gridCol w:w="1005"/>
      </w:tblGrid>
      <w:tr w:rsidR="00F0618C" w:rsidRPr="00947719" w:rsidTr="00947719">
        <w:trPr>
          <w:trHeight w:val="564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F0618C" w:rsidRPr="00947719" w:rsidTr="00947719">
        <w:trPr>
          <w:trHeight w:val="20"/>
        </w:trPr>
        <w:tc>
          <w:tcPr>
            <w:tcW w:w="2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1.Количество воды, отпущенной всем потребителям за год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 год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132,01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101,48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112,89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99,27</w:t>
            </w:r>
          </w:p>
        </w:tc>
      </w:tr>
      <w:tr w:rsidR="00F0618C" w:rsidRPr="00947719" w:rsidTr="00947719">
        <w:trPr>
          <w:trHeight w:val="20"/>
        </w:trPr>
        <w:tc>
          <w:tcPr>
            <w:tcW w:w="2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 ч. население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 год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81,45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77,22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96,77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81,48</w:t>
            </w:r>
          </w:p>
        </w:tc>
      </w:tr>
      <w:tr w:rsidR="00F0618C" w:rsidRPr="00947719" w:rsidTr="00947719">
        <w:trPr>
          <w:trHeight w:val="555"/>
        </w:trPr>
        <w:tc>
          <w:tcPr>
            <w:tcW w:w="2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организации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 год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8,53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14,01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11,57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12,93</w:t>
            </w:r>
          </w:p>
        </w:tc>
      </w:tr>
      <w:tr w:rsidR="00F0618C" w:rsidRPr="00947719" w:rsidTr="00947719">
        <w:trPr>
          <w:trHeight w:val="550"/>
        </w:trPr>
        <w:tc>
          <w:tcPr>
            <w:tcW w:w="2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прочие организации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 год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89,98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</w:tr>
      <w:tr w:rsidR="00F0618C" w:rsidRPr="00947719" w:rsidTr="00947719">
        <w:trPr>
          <w:trHeight w:val="703"/>
        </w:trPr>
        <w:tc>
          <w:tcPr>
            <w:tcW w:w="2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2.Объем отпуска воды, счет за который выставлен по показаниям приборов учета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 год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10,67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10,67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49,91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</w:tc>
      </w:tr>
      <w:tr w:rsidR="00F0618C" w:rsidRPr="00947719" w:rsidTr="00947719">
        <w:trPr>
          <w:trHeight w:val="671"/>
        </w:trPr>
        <w:tc>
          <w:tcPr>
            <w:tcW w:w="2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3.Доля объема отпуска холодной воды, счет за который выставлен по показаниям приборов учета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0618C" w:rsidRPr="00947719" w:rsidTr="00947719">
        <w:trPr>
          <w:trHeight w:val="20"/>
        </w:trPr>
        <w:tc>
          <w:tcPr>
            <w:tcW w:w="2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4.Коммунально-бытовое потребление воды на одного жителя (в среднем за год)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литр в </w:t>
            </w:r>
            <w:proofErr w:type="spellStart"/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F0618C" w:rsidRPr="00947719" w:rsidTr="00947719">
        <w:trPr>
          <w:trHeight w:val="571"/>
        </w:trPr>
        <w:tc>
          <w:tcPr>
            <w:tcW w:w="2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литр в </w:t>
            </w:r>
            <w:proofErr w:type="spellStart"/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F0618C" w:rsidRPr="00947719" w:rsidTr="00947719">
        <w:trPr>
          <w:trHeight w:val="433"/>
        </w:trPr>
        <w:tc>
          <w:tcPr>
            <w:tcW w:w="2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литр в </w:t>
            </w:r>
            <w:proofErr w:type="spellStart"/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0618C" w:rsidRPr="00947719" w:rsidTr="00947719">
        <w:trPr>
          <w:trHeight w:val="415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Общий износ объектов и оборудования водоснабжения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0618C" w:rsidRPr="00947719" w:rsidTr="00947719">
        <w:trPr>
          <w:trHeight w:val="549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Протяженность муниципальных сетей водоснабжения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28,89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28,89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28,89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28,89</w:t>
            </w:r>
          </w:p>
        </w:tc>
      </w:tr>
      <w:tr w:rsidR="00F0618C" w:rsidRPr="00947719" w:rsidTr="00947719">
        <w:trPr>
          <w:trHeight w:val="559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ветхие</w:t>
            </w:r>
            <w:proofErr w:type="gramEnd"/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</w:tr>
      <w:tr w:rsidR="00F0618C" w:rsidRPr="00947719" w:rsidTr="00947719">
        <w:trPr>
          <w:trHeight w:val="20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Общий износ сетей водоснабжения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BC77BD" w:rsidRDefault="00BC77BD" w:rsidP="0094771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0618C" w:rsidRPr="00947719" w:rsidRDefault="00F0618C" w:rsidP="00947719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947719">
        <w:rPr>
          <w:rFonts w:ascii="Times New Roman" w:hAnsi="Times New Roman" w:cs="Times New Roman"/>
          <w:sz w:val="24"/>
          <w:szCs w:val="24"/>
        </w:rPr>
        <w:t xml:space="preserve"> Характеристика системы водоотведения</w:t>
      </w:r>
    </w:p>
    <w:tbl>
      <w:tblPr>
        <w:tblW w:w="5000" w:type="pct"/>
        <w:tblLayout w:type="fixed"/>
        <w:tblLook w:val="04A0"/>
      </w:tblPr>
      <w:tblGrid>
        <w:gridCol w:w="5122"/>
        <w:gridCol w:w="1059"/>
        <w:gridCol w:w="1061"/>
        <w:gridCol w:w="1061"/>
        <w:gridCol w:w="1061"/>
        <w:gridCol w:w="1057"/>
      </w:tblGrid>
      <w:tr w:rsidR="00F0618C" w:rsidRPr="00947719" w:rsidTr="00F0618C">
        <w:trPr>
          <w:trHeight w:val="20"/>
        </w:trPr>
        <w:tc>
          <w:tcPr>
            <w:tcW w:w="2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Канализация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DDE8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F0618C" w:rsidRPr="00947719" w:rsidTr="00F0618C">
        <w:trPr>
          <w:trHeight w:val="20"/>
        </w:trPr>
        <w:tc>
          <w:tcPr>
            <w:tcW w:w="2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18C" w:rsidRPr="00947719" w:rsidTr="00F0618C">
        <w:trPr>
          <w:trHeight w:val="2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1.Фактический пропуск сточных вод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132,01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102,56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90,35</w:t>
            </w: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82,73</w:t>
            </w:r>
          </w:p>
        </w:tc>
      </w:tr>
      <w:tr w:rsidR="00F0618C" w:rsidRPr="00947719" w:rsidTr="00F0618C">
        <w:trPr>
          <w:trHeight w:val="2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 ч. через очистные сооружения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132,01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102,56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90,35</w:t>
            </w: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82,73</w:t>
            </w:r>
          </w:p>
        </w:tc>
      </w:tr>
      <w:tr w:rsidR="00F0618C" w:rsidRPr="00947719" w:rsidTr="00F0618C">
        <w:trPr>
          <w:trHeight w:val="2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сброс недостаточно очищенных сточных вод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 xml:space="preserve">0   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 xml:space="preserve">0   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 xml:space="preserve">0   </w:t>
            </w:r>
          </w:p>
        </w:tc>
      </w:tr>
      <w:tr w:rsidR="00F0618C" w:rsidRPr="00947719" w:rsidTr="00F0618C">
        <w:trPr>
          <w:trHeight w:val="423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Общий износ объектов и оборудования ОС и КНС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0618C" w:rsidRPr="00947719" w:rsidTr="00F0618C">
        <w:trPr>
          <w:trHeight w:val="20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Протяженность муниципальных канализационных сетей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17,42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17,42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17,42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17,42</w:t>
            </w:r>
          </w:p>
        </w:tc>
      </w:tr>
      <w:tr w:rsidR="00F0618C" w:rsidRPr="00947719" w:rsidTr="00F0618C">
        <w:trPr>
          <w:trHeight w:val="20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ветхие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</w:tr>
      <w:tr w:rsidR="00F0618C" w:rsidRPr="00947719" w:rsidTr="00F0618C">
        <w:trPr>
          <w:trHeight w:val="20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Общий износ канализационных сетей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BC77BD" w:rsidRDefault="00BC77BD" w:rsidP="0094771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0618C" w:rsidRPr="00947719" w:rsidRDefault="00F0618C" w:rsidP="00947719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947719">
        <w:rPr>
          <w:rFonts w:ascii="Times New Roman" w:hAnsi="Times New Roman" w:cs="Times New Roman"/>
          <w:sz w:val="24"/>
          <w:szCs w:val="24"/>
        </w:rPr>
        <w:t>Характеристика системы электроснабжения</w:t>
      </w:r>
    </w:p>
    <w:tbl>
      <w:tblPr>
        <w:tblW w:w="5000" w:type="pct"/>
        <w:tblLayout w:type="fixed"/>
        <w:tblLook w:val="04A0"/>
      </w:tblPr>
      <w:tblGrid>
        <w:gridCol w:w="5122"/>
        <w:gridCol w:w="1059"/>
        <w:gridCol w:w="1061"/>
        <w:gridCol w:w="1061"/>
        <w:gridCol w:w="1061"/>
        <w:gridCol w:w="1057"/>
      </w:tblGrid>
      <w:tr w:rsidR="00F0618C" w:rsidRPr="00947719" w:rsidTr="00F0618C">
        <w:trPr>
          <w:trHeight w:val="20"/>
        </w:trPr>
        <w:tc>
          <w:tcPr>
            <w:tcW w:w="2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DDE8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F0618C" w:rsidRPr="00947719" w:rsidTr="00F0618C">
        <w:trPr>
          <w:trHeight w:val="20"/>
        </w:trPr>
        <w:tc>
          <w:tcPr>
            <w:tcW w:w="2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18C" w:rsidRPr="00947719" w:rsidTr="00F0618C">
        <w:trPr>
          <w:trHeight w:val="2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1.Количество электроэнергии, полученной всеми потребителям за год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кВт  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72019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68297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65657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65034</w:t>
            </w:r>
          </w:p>
        </w:tc>
      </w:tr>
      <w:tr w:rsidR="00F0618C" w:rsidRPr="00947719" w:rsidTr="00F0618C">
        <w:trPr>
          <w:trHeight w:val="2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 ч. население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кВт  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60277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58061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55588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54504</w:t>
            </w:r>
          </w:p>
        </w:tc>
      </w:tr>
      <w:tr w:rsidR="00F0618C" w:rsidRPr="00947719" w:rsidTr="00F0618C">
        <w:trPr>
          <w:trHeight w:val="2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организации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кВт  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11741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10236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10069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10530</w:t>
            </w:r>
          </w:p>
        </w:tc>
      </w:tr>
      <w:tr w:rsidR="00F0618C" w:rsidRPr="00947719" w:rsidTr="00F0618C">
        <w:trPr>
          <w:trHeight w:val="20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Протяженность электрических сетей </w:t>
            </w:r>
            <w:proofErr w:type="spellStart"/>
            <w:proofErr w:type="gramStart"/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сетей</w:t>
            </w:r>
            <w:proofErr w:type="spellEnd"/>
            <w:proofErr w:type="gramEnd"/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1967,63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2004,6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1810,05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1810,05</w:t>
            </w:r>
          </w:p>
        </w:tc>
      </w:tr>
      <w:tr w:rsidR="00F0618C" w:rsidRPr="00947719" w:rsidTr="00F0618C">
        <w:trPr>
          <w:trHeight w:val="20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ветхие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145,28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76,56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76,56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76,56</w:t>
            </w:r>
          </w:p>
        </w:tc>
      </w:tr>
      <w:tr w:rsidR="00F0618C" w:rsidRPr="00947719" w:rsidTr="00F0618C">
        <w:trPr>
          <w:trHeight w:val="20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Общий износ сетей электроснабжения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947719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F0618C" w:rsidRPr="00947719" w:rsidRDefault="00F0618C" w:rsidP="0094771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0618C" w:rsidRPr="00F0618C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618C">
        <w:rPr>
          <w:rFonts w:ascii="Times New Roman" w:hAnsi="Times New Roman" w:cs="Times New Roman"/>
          <w:sz w:val="28"/>
          <w:szCs w:val="28"/>
        </w:rPr>
        <w:t xml:space="preserve">В декабре 2015года завершена муниципальная программа «Энергосбережение и повышение энергетической эффективности на территории Тулунского муниципального района на 2012-2015гг.». </w:t>
      </w:r>
    </w:p>
    <w:p w:rsidR="00F0618C" w:rsidRPr="00F0618C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18C">
        <w:rPr>
          <w:rFonts w:ascii="Times New Roman" w:hAnsi="Times New Roman" w:cs="Times New Roman"/>
          <w:sz w:val="28"/>
          <w:szCs w:val="28"/>
        </w:rPr>
        <w:t xml:space="preserve">  В рамках программы «Энергосбережение и повышение энергетической эффективности на территории Тулунского муниципального района на 2012-2015гг.»  были проведены следующие мероприятия:</w:t>
      </w:r>
    </w:p>
    <w:p w:rsidR="00F0618C" w:rsidRPr="00F0618C" w:rsidRDefault="00F0618C" w:rsidP="00AA767A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18C">
        <w:rPr>
          <w:rFonts w:ascii="Times New Roman" w:hAnsi="Times New Roman" w:cs="Times New Roman"/>
          <w:sz w:val="28"/>
          <w:szCs w:val="28"/>
        </w:rPr>
        <w:t>Энергетические обследования бюджетных структур – 100%, оформлено 116 энергетических паспортов.</w:t>
      </w:r>
    </w:p>
    <w:p w:rsidR="00F0618C" w:rsidRPr="00F0618C" w:rsidRDefault="00F0618C" w:rsidP="00AA767A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18C">
        <w:rPr>
          <w:rFonts w:ascii="Times New Roman" w:hAnsi="Times New Roman" w:cs="Times New Roman"/>
          <w:sz w:val="28"/>
          <w:szCs w:val="28"/>
        </w:rPr>
        <w:t xml:space="preserve">Установка </w:t>
      </w:r>
      <w:proofErr w:type="spellStart"/>
      <w:r w:rsidRPr="00F0618C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F0618C">
        <w:rPr>
          <w:rFonts w:ascii="Times New Roman" w:hAnsi="Times New Roman" w:cs="Times New Roman"/>
          <w:sz w:val="28"/>
          <w:szCs w:val="28"/>
        </w:rPr>
        <w:t xml:space="preserve"> приборов учета холодной воды в многоквартирных домах с.</w:t>
      </w:r>
      <w:r w:rsidR="00FB0345">
        <w:rPr>
          <w:rFonts w:ascii="Times New Roman" w:hAnsi="Times New Roman" w:cs="Times New Roman"/>
          <w:sz w:val="28"/>
          <w:szCs w:val="28"/>
        </w:rPr>
        <w:t xml:space="preserve"> </w:t>
      </w:r>
      <w:r w:rsidRPr="00F0618C">
        <w:rPr>
          <w:rFonts w:ascii="Times New Roman" w:hAnsi="Times New Roman" w:cs="Times New Roman"/>
          <w:sz w:val="28"/>
          <w:szCs w:val="28"/>
        </w:rPr>
        <w:t>Алгатуй и с.</w:t>
      </w:r>
      <w:r w:rsidR="005238D1">
        <w:rPr>
          <w:rFonts w:ascii="Times New Roman" w:hAnsi="Times New Roman" w:cs="Times New Roman"/>
          <w:sz w:val="28"/>
          <w:szCs w:val="28"/>
        </w:rPr>
        <w:t xml:space="preserve"> </w:t>
      </w:r>
      <w:r w:rsidRPr="00F0618C">
        <w:rPr>
          <w:rFonts w:ascii="Times New Roman" w:hAnsi="Times New Roman" w:cs="Times New Roman"/>
          <w:sz w:val="28"/>
          <w:szCs w:val="28"/>
        </w:rPr>
        <w:t>Азей.</w:t>
      </w:r>
    </w:p>
    <w:p w:rsidR="00F0618C" w:rsidRPr="00F0618C" w:rsidRDefault="00CF1FA5" w:rsidP="00AA767A">
      <w:pPr>
        <w:pStyle w:val="a7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0618C" w:rsidRPr="00F0618C">
        <w:rPr>
          <w:rFonts w:ascii="Times New Roman" w:hAnsi="Times New Roman" w:cs="Times New Roman"/>
          <w:sz w:val="28"/>
          <w:szCs w:val="28"/>
        </w:rPr>
        <w:t xml:space="preserve">Установка </w:t>
      </w:r>
      <w:proofErr w:type="spellStart"/>
      <w:r w:rsidR="00F0618C" w:rsidRPr="00F0618C">
        <w:rPr>
          <w:rFonts w:ascii="Times New Roman" w:hAnsi="Times New Roman" w:cs="Times New Roman"/>
          <w:sz w:val="28"/>
          <w:szCs w:val="28"/>
        </w:rPr>
        <w:t>теплосчетчиков</w:t>
      </w:r>
      <w:proofErr w:type="spellEnd"/>
      <w:r w:rsidR="00F0618C" w:rsidRPr="00F0618C">
        <w:rPr>
          <w:rFonts w:ascii="Times New Roman" w:hAnsi="Times New Roman" w:cs="Times New Roman"/>
          <w:sz w:val="28"/>
          <w:szCs w:val="28"/>
        </w:rPr>
        <w:t xml:space="preserve"> в зданиях муниципальных учреждений:</w:t>
      </w:r>
    </w:p>
    <w:p w:rsidR="00F0618C" w:rsidRPr="00F0618C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18C">
        <w:rPr>
          <w:rFonts w:ascii="Times New Roman" w:hAnsi="Times New Roman" w:cs="Times New Roman"/>
          <w:sz w:val="28"/>
          <w:szCs w:val="28"/>
        </w:rPr>
        <w:t>- управление сельского хозяйства администрации Тулунского муниципального района – 1шт.</w:t>
      </w:r>
    </w:p>
    <w:p w:rsidR="00F0618C" w:rsidRPr="00F0618C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18C">
        <w:rPr>
          <w:rFonts w:ascii="Times New Roman" w:hAnsi="Times New Roman" w:cs="Times New Roman"/>
          <w:sz w:val="28"/>
          <w:szCs w:val="28"/>
        </w:rPr>
        <w:t>- КУМИ администрации Тулунского муниципального района – 1шт.</w:t>
      </w:r>
    </w:p>
    <w:p w:rsidR="00F0618C" w:rsidRPr="00F0618C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18C">
        <w:rPr>
          <w:rFonts w:ascii="Times New Roman" w:hAnsi="Times New Roman" w:cs="Times New Roman"/>
          <w:sz w:val="28"/>
          <w:szCs w:val="28"/>
        </w:rPr>
        <w:t>- централизованная бухгалтерия администрации Тулунского муниципального района – 1шт.</w:t>
      </w:r>
    </w:p>
    <w:p w:rsidR="00F0618C" w:rsidRPr="00F0618C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18C">
        <w:rPr>
          <w:rFonts w:ascii="Times New Roman" w:hAnsi="Times New Roman" w:cs="Times New Roman"/>
          <w:sz w:val="28"/>
          <w:szCs w:val="28"/>
        </w:rPr>
        <w:t>- учреждения управления образования – 4 шт.</w:t>
      </w:r>
    </w:p>
    <w:p w:rsidR="00F0618C" w:rsidRPr="00F0618C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18C">
        <w:rPr>
          <w:rFonts w:ascii="Times New Roman" w:hAnsi="Times New Roman" w:cs="Times New Roman"/>
          <w:sz w:val="28"/>
          <w:szCs w:val="28"/>
        </w:rPr>
        <w:t xml:space="preserve">     4. Замена ламп накаливания на энергосберегающие лампы – выполнено на 13%.</w:t>
      </w:r>
    </w:p>
    <w:p w:rsidR="00F0618C" w:rsidRPr="00F0618C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18C">
        <w:rPr>
          <w:rFonts w:ascii="Times New Roman" w:hAnsi="Times New Roman" w:cs="Times New Roman"/>
          <w:sz w:val="28"/>
          <w:szCs w:val="28"/>
        </w:rPr>
        <w:t xml:space="preserve">  5.Ремонт котельного оборудования, теплотрасс, промывка систем отопления, замена оконных блоков.</w:t>
      </w:r>
    </w:p>
    <w:p w:rsidR="00F0618C" w:rsidRPr="00F0618C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18C">
        <w:rPr>
          <w:rFonts w:ascii="Times New Roman" w:hAnsi="Times New Roman" w:cs="Times New Roman"/>
          <w:sz w:val="28"/>
          <w:szCs w:val="28"/>
        </w:rPr>
        <w:t xml:space="preserve">  Проведены энергетические обследования бюджетных структур, что позволило произвести оценку фактического потенциала повышения </w:t>
      </w:r>
      <w:proofErr w:type="spellStart"/>
      <w:r w:rsidRPr="00F0618C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0618C">
        <w:rPr>
          <w:rFonts w:ascii="Times New Roman" w:hAnsi="Times New Roman" w:cs="Times New Roman"/>
          <w:sz w:val="28"/>
          <w:szCs w:val="28"/>
        </w:rPr>
        <w:t xml:space="preserve"> и энергосбережения по объектам энергопотребления, расположенным на территории </w:t>
      </w:r>
      <w:r w:rsidRPr="00F0618C">
        <w:rPr>
          <w:rFonts w:ascii="Times New Roman" w:hAnsi="Times New Roman" w:cs="Times New Roman"/>
          <w:sz w:val="28"/>
          <w:szCs w:val="28"/>
        </w:rPr>
        <w:lastRenderedPageBreak/>
        <w:t xml:space="preserve">Тулунского муниципального района. Энергетические обследования шести многоквартирных жилых домов, расположенных на территории </w:t>
      </w:r>
      <w:proofErr w:type="spellStart"/>
      <w:r w:rsidRPr="00F0618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0618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0618C">
        <w:rPr>
          <w:rFonts w:ascii="Times New Roman" w:hAnsi="Times New Roman" w:cs="Times New Roman"/>
          <w:sz w:val="28"/>
          <w:szCs w:val="28"/>
        </w:rPr>
        <w:t>лгатуй</w:t>
      </w:r>
      <w:proofErr w:type="spellEnd"/>
      <w:r w:rsidRPr="00F0618C">
        <w:rPr>
          <w:rFonts w:ascii="Times New Roman" w:hAnsi="Times New Roman" w:cs="Times New Roman"/>
          <w:sz w:val="28"/>
          <w:szCs w:val="28"/>
        </w:rPr>
        <w:t xml:space="preserve"> не выполнено ввиду отсутствия денежных средств у обслуживающего предприятия взявшего на себя обязательства провести данные мероприятия .</w:t>
      </w:r>
    </w:p>
    <w:p w:rsidR="00F0618C" w:rsidRPr="00F0618C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18C">
        <w:rPr>
          <w:rFonts w:ascii="Times New Roman" w:hAnsi="Times New Roman" w:cs="Times New Roman"/>
          <w:sz w:val="28"/>
          <w:szCs w:val="28"/>
        </w:rPr>
        <w:t xml:space="preserve"> Выполнены технические и организационные мероприятия по снижению использования энергоресурсов в учреждениях УО, культуры, органов МСУ. Замена наружных инженерных сетей в сельских поселениях осуществляется за счет областных средств и средств местного </w:t>
      </w:r>
      <w:proofErr w:type="gramStart"/>
      <w:r w:rsidRPr="00F0618C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F0618C">
        <w:rPr>
          <w:rFonts w:ascii="Times New Roman" w:hAnsi="Times New Roman" w:cs="Times New Roman"/>
          <w:sz w:val="28"/>
          <w:szCs w:val="28"/>
        </w:rPr>
        <w:t xml:space="preserve"> предусмотренных в программе «Развитие жилищно-коммунального хозяйства Иркутской области» на 2014 – 2018 годы. </w:t>
      </w:r>
    </w:p>
    <w:p w:rsidR="00F0618C" w:rsidRPr="00F0618C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18C">
        <w:rPr>
          <w:rFonts w:ascii="Times New Roman" w:hAnsi="Times New Roman" w:cs="Times New Roman"/>
          <w:sz w:val="28"/>
          <w:szCs w:val="28"/>
        </w:rPr>
        <w:t>Мероприятия по разработке проектной документации и установке приборов учета энергетических ресурсов на объектах органов местного самоуправления  и учреждений бюджетной сферы из-за отсутствия денежных средств выполнены не в полном объеме.</w:t>
      </w:r>
    </w:p>
    <w:p w:rsidR="00F0618C" w:rsidRPr="00F0618C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18C">
        <w:rPr>
          <w:rFonts w:ascii="Times New Roman" w:hAnsi="Times New Roman" w:cs="Times New Roman"/>
          <w:sz w:val="28"/>
          <w:szCs w:val="28"/>
        </w:rPr>
        <w:t xml:space="preserve">Установлены </w:t>
      </w:r>
      <w:proofErr w:type="spellStart"/>
      <w:r w:rsidRPr="00F0618C">
        <w:rPr>
          <w:rFonts w:ascii="Times New Roman" w:hAnsi="Times New Roman" w:cs="Times New Roman"/>
          <w:sz w:val="28"/>
          <w:szCs w:val="28"/>
        </w:rPr>
        <w:t>общедомовые</w:t>
      </w:r>
      <w:proofErr w:type="spellEnd"/>
      <w:r w:rsidRPr="00F0618C">
        <w:rPr>
          <w:rFonts w:ascii="Times New Roman" w:hAnsi="Times New Roman" w:cs="Times New Roman"/>
          <w:sz w:val="28"/>
          <w:szCs w:val="28"/>
        </w:rPr>
        <w:t xml:space="preserve"> приборы учета энергетических ресурсов: </w:t>
      </w:r>
      <w:proofErr w:type="spellStart"/>
      <w:r w:rsidRPr="00F0618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0618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0618C">
        <w:rPr>
          <w:rFonts w:ascii="Times New Roman" w:hAnsi="Times New Roman" w:cs="Times New Roman"/>
          <w:sz w:val="28"/>
          <w:szCs w:val="28"/>
        </w:rPr>
        <w:t>зей</w:t>
      </w:r>
      <w:proofErr w:type="spellEnd"/>
      <w:r w:rsidRPr="00F0618C">
        <w:rPr>
          <w:rFonts w:ascii="Times New Roman" w:hAnsi="Times New Roman" w:cs="Times New Roman"/>
          <w:sz w:val="28"/>
          <w:szCs w:val="28"/>
        </w:rPr>
        <w:t xml:space="preserve">  - 2</w:t>
      </w:r>
      <w:r w:rsidR="00CF1FA5">
        <w:rPr>
          <w:rFonts w:ascii="Times New Roman" w:hAnsi="Times New Roman" w:cs="Times New Roman"/>
          <w:sz w:val="28"/>
          <w:szCs w:val="28"/>
        </w:rPr>
        <w:t xml:space="preserve"> </w:t>
      </w:r>
      <w:r w:rsidRPr="00F0618C">
        <w:rPr>
          <w:rFonts w:ascii="Times New Roman" w:hAnsi="Times New Roman" w:cs="Times New Roman"/>
          <w:sz w:val="28"/>
          <w:szCs w:val="28"/>
        </w:rPr>
        <w:t xml:space="preserve">прибора учета холодной воды, </w:t>
      </w:r>
      <w:proofErr w:type="spellStart"/>
      <w:r w:rsidRPr="00F0618C">
        <w:rPr>
          <w:rFonts w:ascii="Times New Roman" w:hAnsi="Times New Roman" w:cs="Times New Roman"/>
          <w:sz w:val="28"/>
          <w:szCs w:val="28"/>
        </w:rPr>
        <w:t>с.Алгатуй</w:t>
      </w:r>
      <w:proofErr w:type="spellEnd"/>
      <w:r w:rsidRPr="00F0618C">
        <w:rPr>
          <w:rFonts w:ascii="Times New Roman" w:hAnsi="Times New Roman" w:cs="Times New Roman"/>
          <w:sz w:val="28"/>
          <w:szCs w:val="28"/>
        </w:rPr>
        <w:t xml:space="preserve"> </w:t>
      </w:r>
      <w:r w:rsidR="00CF1FA5">
        <w:rPr>
          <w:rFonts w:ascii="Times New Roman" w:hAnsi="Times New Roman" w:cs="Times New Roman"/>
          <w:sz w:val="28"/>
          <w:szCs w:val="28"/>
        </w:rPr>
        <w:t>–</w:t>
      </w:r>
      <w:r w:rsidRPr="00F0618C">
        <w:rPr>
          <w:rFonts w:ascii="Times New Roman" w:hAnsi="Times New Roman" w:cs="Times New Roman"/>
          <w:sz w:val="28"/>
          <w:szCs w:val="28"/>
        </w:rPr>
        <w:t xml:space="preserve"> 2</w:t>
      </w:r>
      <w:r w:rsidR="00CF1FA5">
        <w:rPr>
          <w:rFonts w:ascii="Times New Roman" w:hAnsi="Times New Roman" w:cs="Times New Roman"/>
          <w:sz w:val="28"/>
          <w:szCs w:val="28"/>
        </w:rPr>
        <w:t xml:space="preserve"> </w:t>
      </w:r>
      <w:r w:rsidRPr="00F0618C">
        <w:rPr>
          <w:rFonts w:ascii="Times New Roman" w:hAnsi="Times New Roman" w:cs="Times New Roman"/>
          <w:sz w:val="28"/>
          <w:szCs w:val="28"/>
        </w:rPr>
        <w:t xml:space="preserve">прибора учета холодной воды. </w:t>
      </w:r>
    </w:p>
    <w:p w:rsidR="00F0618C" w:rsidRPr="00F0618C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18C">
        <w:rPr>
          <w:rFonts w:ascii="Times New Roman" w:hAnsi="Times New Roman" w:cs="Times New Roman"/>
          <w:sz w:val="28"/>
          <w:szCs w:val="28"/>
        </w:rPr>
        <w:t>На 01.01.2016г.  оснащенность приборами учета энергетических ресурсов в бюджетном секторе Тулунского муниципального района  составляет 77% от необходимого, в том числе по видам энергетических ресурсов:</w:t>
      </w:r>
      <w:proofErr w:type="gramEnd"/>
    </w:p>
    <w:p w:rsidR="00F0618C" w:rsidRPr="00F0618C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18C">
        <w:rPr>
          <w:rFonts w:ascii="Times New Roman" w:hAnsi="Times New Roman" w:cs="Times New Roman"/>
          <w:sz w:val="28"/>
          <w:szCs w:val="28"/>
        </w:rPr>
        <w:t>- 57% по воде;</w:t>
      </w:r>
    </w:p>
    <w:p w:rsidR="00F0618C" w:rsidRPr="00F0618C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18C">
        <w:rPr>
          <w:rFonts w:ascii="Times New Roman" w:hAnsi="Times New Roman" w:cs="Times New Roman"/>
          <w:sz w:val="28"/>
          <w:szCs w:val="28"/>
        </w:rPr>
        <w:t>- 100 % по электрической энергии;</w:t>
      </w:r>
    </w:p>
    <w:p w:rsidR="00F0618C" w:rsidRPr="00F0618C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18C">
        <w:rPr>
          <w:rFonts w:ascii="Times New Roman" w:hAnsi="Times New Roman" w:cs="Times New Roman"/>
          <w:sz w:val="28"/>
          <w:szCs w:val="28"/>
        </w:rPr>
        <w:t xml:space="preserve">- 74 % по тепловой энергии. </w:t>
      </w:r>
    </w:p>
    <w:p w:rsidR="00F0618C" w:rsidRPr="00F0618C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18C">
        <w:rPr>
          <w:rFonts w:ascii="Times New Roman" w:hAnsi="Times New Roman" w:cs="Times New Roman"/>
          <w:sz w:val="28"/>
          <w:szCs w:val="28"/>
        </w:rPr>
        <w:t>Оснащенность органов местного самоуправления и муниципальных учреждений приборами учета коммунальных услуг увеличилась на 35% по воде, на 32% по тепловой энергии.</w:t>
      </w:r>
    </w:p>
    <w:p w:rsidR="00F0618C" w:rsidRPr="00F0618C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18C">
        <w:rPr>
          <w:rFonts w:ascii="Times New Roman" w:hAnsi="Times New Roman" w:cs="Times New Roman"/>
          <w:sz w:val="28"/>
          <w:szCs w:val="28"/>
        </w:rPr>
        <w:t xml:space="preserve">Таким образом, оплата за используемые энергетические ресурсы в бюджетной сфере на 77% производится по фактическому потреблению энергетических ресурсов, что на 22% больше чем было до начала проведения мероприятий предусмотренных программой; 23% оплаты производится по величинам потребления энергетических ресурсов, определенным расчетным способом. </w:t>
      </w:r>
    </w:p>
    <w:p w:rsidR="00F0618C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18C">
        <w:rPr>
          <w:rFonts w:ascii="Times New Roman" w:hAnsi="Times New Roman" w:cs="Times New Roman"/>
          <w:sz w:val="28"/>
          <w:szCs w:val="28"/>
        </w:rPr>
        <w:t xml:space="preserve">Анализ состояния коммунального хозяйства и объемов потребления энергетических ресурсов за период действия муниципальной программы на территории района (табл.1,2,3) показал, что комплекс проведенных мероприятий привел к снижению доли затрат на оплату коммунальных услуг в общих затратах на муниципальное управление, снижение потребления топлива </w:t>
      </w:r>
      <w:proofErr w:type="gramStart"/>
      <w:r w:rsidRPr="00F061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0618C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proofErr w:type="spellStart"/>
      <w:r w:rsidRPr="00F0618C">
        <w:rPr>
          <w:rFonts w:ascii="Times New Roman" w:hAnsi="Times New Roman" w:cs="Times New Roman"/>
          <w:sz w:val="28"/>
          <w:szCs w:val="28"/>
        </w:rPr>
        <w:t>теплоисточниках</w:t>
      </w:r>
      <w:proofErr w:type="spellEnd"/>
      <w:r w:rsidRPr="00F0618C">
        <w:rPr>
          <w:rFonts w:ascii="Times New Roman" w:hAnsi="Times New Roman" w:cs="Times New Roman"/>
          <w:sz w:val="28"/>
          <w:szCs w:val="28"/>
        </w:rPr>
        <w:t xml:space="preserve">. Увеличивается доля объема коммунальных услуг </w:t>
      </w:r>
      <w:proofErr w:type="gramStart"/>
      <w:r w:rsidRPr="00F0618C">
        <w:rPr>
          <w:rFonts w:ascii="Times New Roman" w:hAnsi="Times New Roman" w:cs="Times New Roman"/>
          <w:sz w:val="28"/>
          <w:szCs w:val="28"/>
        </w:rPr>
        <w:t>счета</w:t>
      </w:r>
      <w:proofErr w:type="gramEnd"/>
      <w:r w:rsidRPr="00F0618C">
        <w:rPr>
          <w:rFonts w:ascii="Times New Roman" w:hAnsi="Times New Roman" w:cs="Times New Roman"/>
          <w:sz w:val="28"/>
          <w:szCs w:val="28"/>
        </w:rPr>
        <w:t xml:space="preserve"> за которые выставляются по показаниям приборов учета (оплата производится за фактическое потребление коммунальных услуг).    </w:t>
      </w:r>
    </w:p>
    <w:p w:rsidR="00D85408" w:rsidRPr="00F0618C" w:rsidRDefault="00D85408" w:rsidP="00F061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5BB5" w:rsidRDefault="008E0BAF" w:rsidP="00126F0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47719">
        <w:rPr>
          <w:rFonts w:ascii="Times New Roman" w:hAnsi="Times New Roman" w:cs="Times New Roman"/>
          <w:sz w:val="28"/>
          <w:szCs w:val="28"/>
        </w:rPr>
        <w:t>Раздел 2. ЦЕЛЬ И ЗАДАЧИ МУНИЦИПАЛЬНОЙ ПРОГРАММЫ,</w:t>
      </w:r>
    </w:p>
    <w:p w:rsidR="00025BB5" w:rsidRDefault="008E0BAF" w:rsidP="00126F0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47719">
        <w:rPr>
          <w:rFonts w:ascii="Times New Roman" w:hAnsi="Times New Roman" w:cs="Times New Roman"/>
          <w:sz w:val="28"/>
          <w:szCs w:val="28"/>
        </w:rPr>
        <w:t xml:space="preserve"> ЦЕЛЕВЫЕ ПОКАЗАТЕЛИ МУНИЦИПАЛЬНОЙ ПРОГРАММЫ, </w:t>
      </w:r>
    </w:p>
    <w:p w:rsidR="008E0BAF" w:rsidRPr="00BD1600" w:rsidRDefault="008E0BAF" w:rsidP="00126F0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47719">
        <w:rPr>
          <w:rFonts w:ascii="Times New Roman" w:hAnsi="Times New Roman" w:cs="Times New Roman"/>
          <w:sz w:val="28"/>
          <w:szCs w:val="28"/>
        </w:rPr>
        <w:t>СРОКИ РЕАЛИЗАЦИИ</w:t>
      </w:r>
    </w:p>
    <w:p w:rsidR="00F0618C" w:rsidRPr="00F0618C" w:rsidRDefault="00947719" w:rsidP="008E0B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Целью муниципальной программы является обеспечение развития инфраструктуры на территории Тулунского муниципального района</w:t>
      </w:r>
    </w:p>
    <w:p w:rsidR="001A2939" w:rsidRDefault="00947719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муниципальной программы обеспечивается путем решения задач:</w:t>
      </w:r>
    </w:p>
    <w:p w:rsidR="00947719" w:rsidRPr="00F94987" w:rsidRDefault="00947719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987">
        <w:rPr>
          <w:rFonts w:ascii="Times New Roman" w:hAnsi="Times New Roman" w:cs="Times New Roman"/>
          <w:sz w:val="28"/>
          <w:szCs w:val="28"/>
        </w:rPr>
        <w:lastRenderedPageBreak/>
        <w:t>1. Сохранение и развитие автомобильных дорог общего пользования местного значения</w:t>
      </w:r>
      <w:r w:rsidRPr="00F949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4987">
        <w:rPr>
          <w:rFonts w:ascii="Times New Roman" w:eastAsia="Calibri" w:hAnsi="Times New Roman" w:cs="Times New Roman"/>
          <w:color w:val="000000"/>
          <w:sz w:val="28"/>
          <w:szCs w:val="28"/>
        </w:rPr>
        <w:t>вне границ населенных пунктов в границах Тулунского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719" w:rsidRDefault="00947719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94987">
        <w:rPr>
          <w:rFonts w:ascii="Times New Roman" w:eastAsia="Calibri" w:hAnsi="Times New Roman" w:cs="Times New Roman"/>
          <w:sz w:val="28"/>
          <w:szCs w:val="28"/>
        </w:rPr>
        <w:t xml:space="preserve">. Повышение эффективности использования энергетических ресурсов </w:t>
      </w:r>
      <w:r w:rsidRPr="00321A3E">
        <w:rPr>
          <w:rFonts w:ascii="Times New Roman" w:eastAsia="Calibri" w:hAnsi="Times New Roman" w:cs="Times New Roman"/>
          <w:sz w:val="28"/>
          <w:szCs w:val="28"/>
        </w:rPr>
        <w:t>в бюджетной сфере</w:t>
      </w:r>
      <w:r w:rsidRPr="00F94987">
        <w:rPr>
          <w:rFonts w:ascii="Times New Roman" w:hAnsi="Times New Roman" w:cs="Times New Roman"/>
          <w:sz w:val="28"/>
          <w:szCs w:val="28"/>
        </w:rPr>
        <w:t xml:space="preserve"> </w:t>
      </w:r>
      <w:r w:rsidRPr="00F94987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Тулунского муниципального района</w:t>
      </w:r>
      <w:r w:rsidRPr="00F949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7719" w:rsidRPr="00947719" w:rsidRDefault="00947719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719">
        <w:rPr>
          <w:rFonts w:ascii="Times New Roman" w:hAnsi="Times New Roman" w:cs="Times New Roman"/>
          <w:sz w:val="28"/>
          <w:szCs w:val="28"/>
        </w:rPr>
        <w:t>Целевыми показателями муниципальной программы являются:</w:t>
      </w:r>
    </w:p>
    <w:p w:rsidR="00947719" w:rsidRDefault="00947719" w:rsidP="00AA767A">
      <w:pPr>
        <w:pStyle w:val="a7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719">
        <w:rPr>
          <w:rFonts w:ascii="Times New Roman" w:hAnsi="Times New Roman" w:cs="Times New Roman"/>
          <w:sz w:val="28"/>
          <w:szCs w:val="28"/>
        </w:rPr>
        <w:t xml:space="preserve">Доля протяженности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947719">
        <w:rPr>
          <w:rFonts w:ascii="Times New Roman" w:hAnsi="Times New Roman" w:cs="Times New Roman"/>
          <w:sz w:val="28"/>
          <w:szCs w:val="28"/>
        </w:rPr>
        <w:t xml:space="preserve"> значения, не отвечающих нормативным требованиям к транспортно-э</w:t>
      </w:r>
      <w:r>
        <w:rPr>
          <w:rFonts w:ascii="Times New Roman" w:hAnsi="Times New Roman" w:cs="Times New Roman"/>
          <w:sz w:val="28"/>
          <w:szCs w:val="28"/>
        </w:rPr>
        <w:t>ксплуатационным показателям.</w:t>
      </w:r>
    </w:p>
    <w:p w:rsidR="00947719" w:rsidRPr="00947719" w:rsidRDefault="00947719" w:rsidP="00AA767A">
      <w:pPr>
        <w:pStyle w:val="a7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о</w:t>
      </w:r>
      <w:r w:rsidRPr="00947719">
        <w:rPr>
          <w:rFonts w:ascii="Times New Roman" w:hAnsi="Times New Roman" w:cs="Times New Roman"/>
          <w:color w:val="000000"/>
          <w:sz w:val="28"/>
          <w:szCs w:val="28"/>
        </w:rPr>
        <w:t>снащенност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47719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47719" w:rsidRPr="00947719" w:rsidRDefault="00947719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719">
        <w:rPr>
          <w:rFonts w:ascii="Times New Roman" w:hAnsi="Times New Roman" w:cs="Times New Roman"/>
          <w:sz w:val="28"/>
          <w:szCs w:val="28"/>
        </w:rPr>
        <w:t>Факторы, влияющие на достижение целевых показателей:</w:t>
      </w:r>
    </w:p>
    <w:p w:rsidR="00947719" w:rsidRPr="00947719" w:rsidRDefault="00947719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947719">
        <w:rPr>
          <w:rFonts w:ascii="Times New Roman" w:hAnsi="Times New Roman" w:cs="Times New Roman"/>
          <w:sz w:val="28"/>
          <w:szCs w:val="28"/>
        </w:rPr>
        <w:t xml:space="preserve">законодательства; </w:t>
      </w:r>
    </w:p>
    <w:p w:rsidR="00947719" w:rsidRPr="00947719" w:rsidRDefault="00947719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719">
        <w:rPr>
          <w:rFonts w:ascii="Times New Roman" w:hAnsi="Times New Roman" w:cs="Times New Roman"/>
          <w:sz w:val="28"/>
          <w:szCs w:val="28"/>
        </w:rPr>
        <w:t xml:space="preserve">кризисные явления в экономике; </w:t>
      </w:r>
    </w:p>
    <w:p w:rsidR="00947719" w:rsidRPr="00947719" w:rsidRDefault="00947719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719">
        <w:rPr>
          <w:rFonts w:ascii="Times New Roman" w:hAnsi="Times New Roman" w:cs="Times New Roman"/>
          <w:sz w:val="28"/>
          <w:szCs w:val="28"/>
        </w:rPr>
        <w:t>недостаточная обеспеченность финансовыми ресурсами.</w:t>
      </w:r>
    </w:p>
    <w:p w:rsidR="00947719" w:rsidRPr="00947719" w:rsidRDefault="00D75629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47719" w:rsidRPr="00947719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947719" w:rsidRPr="00947719">
        <w:rPr>
          <w:rFonts w:ascii="Times New Roman" w:hAnsi="Times New Roman" w:cs="Times New Roman"/>
          <w:sz w:val="28"/>
          <w:szCs w:val="28"/>
        </w:rPr>
        <w:t xml:space="preserve"> о составе и значениях целевых показателей муниципальной  программы представлены в приложении № 3  к муниципальной программе.</w:t>
      </w:r>
    </w:p>
    <w:p w:rsidR="00947719" w:rsidRPr="00947719" w:rsidRDefault="00947719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719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рассчитан на период 2017 - 2021 годов. Муниципальная программа реализуется без подразделения на этапы.</w:t>
      </w:r>
    </w:p>
    <w:p w:rsidR="00B76A8A" w:rsidRDefault="00B76A8A" w:rsidP="001742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76A8A" w:rsidRPr="00B76A8A" w:rsidRDefault="00B76A8A" w:rsidP="00B76A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76A8A">
        <w:rPr>
          <w:rFonts w:ascii="Times New Roman" w:hAnsi="Times New Roman" w:cs="Times New Roman"/>
          <w:sz w:val="28"/>
          <w:szCs w:val="28"/>
        </w:rPr>
        <w:t>Раздел 3. ОБОСНОВАНИЕ ВЫДЕЛЕНИЯ ПОДПРОГРАММ</w:t>
      </w:r>
    </w:p>
    <w:p w:rsidR="00B76A8A" w:rsidRPr="00B76A8A" w:rsidRDefault="00B76A8A" w:rsidP="00B76A8A">
      <w:pPr>
        <w:pStyle w:val="a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6A8A" w:rsidRPr="00B76A8A" w:rsidRDefault="00B76A8A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8A">
        <w:rPr>
          <w:rFonts w:ascii="Times New Roman" w:hAnsi="Times New Roman" w:cs="Times New Roman"/>
          <w:sz w:val="28"/>
          <w:szCs w:val="28"/>
        </w:rPr>
        <w:t>Для достижения заявленных целей и решения поставленных задач в рамках муниципальной программы предусмотрена реализация двух подпрограмм:</w:t>
      </w:r>
    </w:p>
    <w:p w:rsidR="00B76A8A" w:rsidRPr="00B76A8A" w:rsidRDefault="00B76A8A" w:rsidP="00AA767A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8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76A8A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и содержание автомобильных дорог местного значения вне границ населенных пунктов в границах Тулунского муниципального района</w:t>
      </w:r>
      <w:r w:rsidRPr="00B76A8A">
        <w:rPr>
          <w:rFonts w:ascii="Times New Roman" w:hAnsi="Times New Roman" w:cs="Times New Roman"/>
          <w:color w:val="000000"/>
          <w:sz w:val="28"/>
          <w:szCs w:val="28"/>
        </w:rPr>
        <w:t>» на 2017-2021 г</w:t>
      </w:r>
      <w:r>
        <w:rPr>
          <w:rFonts w:ascii="Times New Roman" w:hAnsi="Times New Roman" w:cs="Times New Roman"/>
          <w:color w:val="000000"/>
          <w:sz w:val="28"/>
          <w:szCs w:val="28"/>
        </w:rPr>
        <w:t>оды.</w:t>
      </w:r>
    </w:p>
    <w:p w:rsidR="00D67717" w:rsidRPr="00B76A8A" w:rsidRDefault="00B76A8A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8A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hyperlink w:anchor="P433" w:history="1">
        <w:r w:rsidRPr="00D67717">
          <w:rPr>
            <w:rFonts w:ascii="Times New Roman" w:hAnsi="Times New Roman" w:cs="Times New Roman"/>
            <w:sz w:val="28"/>
            <w:szCs w:val="28"/>
          </w:rPr>
          <w:t xml:space="preserve">подпрограммы </w:t>
        </w:r>
      </w:hyperlink>
      <w:r w:rsidRPr="00B76A8A">
        <w:rPr>
          <w:rFonts w:ascii="Times New Roman" w:hAnsi="Times New Roman" w:cs="Times New Roman"/>
          <w:sz w:val="28"/>
          <w:szCs w:val="28"/>
        </w:rPr>
        <w:t xml:space="preserve"> направлена на увеличение протяженности автомобильных дорог общего пользования</w:t>
      </w:r>
      <w:r w:rsidR="00D67717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B76A8A">
        <w:rPr>
          <w:rFonts w:ascii="Times New Roman" w:hAnsi="Times New Roman" w:cs="Times New Roman"/>
          <w:sz w:val="28"/>
          <w:szCs w:val="28"/>
        </w:rPr>
        <w:t xml:space="preserve">, находящихся в собственности </w:t>
      </w:r>
      <w:r w:rsidR="00D67717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B76A8A">
        <w:rPr>
          <w:rFonts w:ascii="Times New Roman" w:hAnsi="Times New Roman" w:cs="Times New Roman"/>
          <w:sz w:val="28"/>
          <w:szCs w:val="28"/>
        </w:rPr>
        <w:t>, соответст</w:t>
      </w:r>
      <w:r w:rsidR="00D67717">
        <w:rPr>
          <w:rFonts w:ascii="Times New Roman" w:hAnsi="Times New Roman" w:cs="Times New Roman"/>
          <w:sz w:val="28"/>
          <w:szCs w:val="28"/>
        </w:rPr>
        <w:t xml:space="preserve">вующих нормативным требованиям </w:t>
      </w:r>
      <w:r w:rsidR="00D67717" w:rsidRPr="00B76A8A">
        <w:rPr>
          <w:rFonts w:ascii="Times New Roman" w:hAnsi="Times New Roman" w:cs="Times New Roman"/>
          <w:sz w:val="28"/>
          <w:szCs w:val="28"/>
        </w:rPr>
        <w:t>к транспортн</w:t>
      </w:r>
      <w:r w:rsidR="00D67717">
        <w:rPr>
          <w:rFonts w:ascii="Times New Roman" w:hAnsi="Times New Roman" w:cs="Times New Roman"/>
          <w:sz w:val="28"/>
          <w:szCs w:val="28"/>
        </w:rPr>
        <w:t xml:space="preserve">о-эксплуатационным показателям и </w:t>
      </w:r>
      <w:r w:rsidR="00D67717" w:rsidRPr="00B76A8A">
        <w:rPr>
          <w:rFonts w:ascii="Times New Roman" w:hAnsi="Times New Roman" w:cs="Times New Roman"/>
          <w:sz w:val="28"/>
          <w:szCs w:val="28"/>
        </w:rPr>
        <w:t>снижение количества дорожно-транспортных происшествий на автомобильных дорогах общего пользования.</w:t>
      </w:r>
    </w:p>
    <w:p w:rsidR="00D67717" w:rsidRPr="00D67717" w:rsidRDefault="00B76A8A" w:rsidP="00AA767A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67717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</w:t>
      </w:r>
      <w:r w:rsidR="00D67717">
        <w:rPr>
          <w:rFonts w:ascii="Times New Roman" w:hAnsi="Times New Roman" w:cs="Times New Roman"/>
          <w:sz w:val="28"/>
          <w:szCs w:val="28"/>
        </w:rPr>
        <w:t>энергетической эффективности на</w:t>
      </w:r>
      <w:r w:rsidR="00D85408">
        <w:rPr>
          <w:rFonts w:ascii="Times New Roman" w:hAnsi="Times New Roman" w:cs="Times New Roman"/>
          <w:sz w:val="28"/>
          <w:szCs w:val="28"/>
        </w:rPr>
        <w:t xml:space="preserve"> </w:t>
      </w:r>
      <w:r w:rsidRPr="00D67717">
        <w:rPr>
          <w:rFonts w:ascii="Times New Roman" w:hAnsi="Times New Roman" w:cs="Times New Roman"/>
          <w:sz w:val="28"/>
          <w:szCs w:val="28"/>
        </w:rPr>
        <w:t xml:space="preserve">территории Тулунского муниципального района» </w:t>
      </w:r>
      <w:r w:rsidRPr="00D67717">
        <w:rPr>
          <w:rFonts w:ascii="Times New Roman" w:hAnsi="Times New Roman" w:cs="Times New Roman"/>
          <w:color w:val="000000"/>
          <w:sz w:val="28"/>
          <w:szCs w:val="28"/>
        </w:rPr>
        <w:t xml:space="preserve"> на 2017-2021 г</w:t>
      </w:r>
      <w:bookmarkStart w:id="4" w:name="Par430"/>
      <w:bookmarkEnd w:id="4"/>
      <w:r w:rsidR="00D67717">
        <w:rPr>
          <w:rFonts w:ascii="Times New Roman" w:hAnsi="Times New Roman" w:cs="Times New Roman"/>
          <w:color w:val="000000"/>
          <w:sz w:val="28"/>
          <w:szCs w:val="28"/>
        </w:rPr>
        <w:t>оды.</w:t>
      </w:r>
    </w:p>
    <w:p w:rsidR="00D67717" w:rsidRDefault="001A5D7F" w:rsidP="00AA767A">
      <w:pPr>
        <w:pStyle w:val="a7"/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76A8A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hyperlink w:anchor="P433" w:history="1">
        <w:r w:rsidRPr="00D67717">
          <w:rPr>
            <w:rFonts w:ascii="Times New Roman" w:hAnsi="Times New Roman" w:cs="Times New Roman"/>
            <w:sz w:val="28"/>
            <w:szCs w:val="28"/>
          </w:rPr>
          <w:t xml:space="preserve">подпрограммы </w:t>
        </w:r>
      </w:hyperlink>
      <w:r w:rsidRPr="00B76A8A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Pr="00F94987">
        <w:rPr>
          <w:rFonts w:ascii="Times New Roman" w:eastAsia="Calibri" w:hAnsi="Times New Roman" w:cs="Times New Roman"/>
          <w:sz w:val="28"/>
          <w:szCs w:val="28"/>
        </w:rPr>
        <w:t xml:space="preserve">Повышение эффективности использования энергетических ресурсов </w:t>
      </w:r>
      <w:r w:rsidRPr="00321A3E">
        <w:rPr>
          <w:rFonts w:ascii="Times New Roman" w:eastAsia="Calibri" w:hAnsi="Times New Roman" w:cs="Times New Roman"/>
          <w:sz w:val="28"/>
          <w:szCs w:val="28"/>
        </w:rPr>
        <w:t>в бюджетной сфере</w:t>
      </w:r>
      <w:r w:rsidRPr="00F94987">
        <w:rPr>
          <w:rFonts w:ascii="Times New Roman" w:hAnsi="Times New Roman" w:cs="Times New Roman"/>
          <w:sz w:val="28"/>
          <w:szCs w:val="28"/>
        </w:rPr>
        <w:t xml:space="preserve"> </w:t>
      </w:r>
      <w:r w:rsidRPr="00F94987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Тулунского муниципального района</w:t>
      </w:r>
      <w:r w:rsidRPr="00F949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5D7F" w:rsidRPr="001A5D7F" w:rsidRDefault="001A5D7F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D7F">
        <w:rPr>
          <w:rFonts w:ascii="Times New Roman" w:hAnsi="Times New Roman" w:cs="Times New Roman"/>
          <w:sz w:val="28"/>
          <w:szCs w:val="28"/>
        </w:rPr>
        <w:t xml:space="preserve">Достижение поставленных задач подпрограмм реализуется через выполнение основных мероприятий. </w:t>
      </w:r>
      <w:hyperlink r:id="rId7" w:history="1">
        <w:r w:rsidRPr="001A5D7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A5D7F">
        <w:rPr>
          <w:rFonts w:ascii="Times New Roman" w:hAnsi="Times New Roman" w:cs="Times New Roman"/>
          <w:sz w:val="28"/>
          <w:szCs w:val="28"/>
        </w:rPr>
        <w:t xml:space="preserve"> основных мероприятий представлен в </w:t>
      </w:r>
      <w:r w:rsidRPr="00947719">
        <w:rPr>
          <w:rFonts w:ascii="Times New Roman" w:hAnsi="Times New Roman" w:cs="Times New Roman"/>
          <w:sz w:val="28"/>
          <w:szCs w:val="28"/>
        </w:rPr>
        <w:t>приложении 4 к муниципальной пр</w:t>
      </w:r>
      <w:r w:rsidRPr="001A5D7F">
        <w:rPr>
          <w:rFonts w:ascii="Times New Roman" w:hAnsi="Times New Roman" w:cs="Times New Roman"/>
          <w:sz w:val="28"/>
          <w:szCs w:val="28"/>
        </w:rPr>
        <w:t>ограмме.</w:t>
      </w:r>
    </w:p>
    <w:p w:rsidR="001A5D7F" w:rsidRPr="001A5D7F" w:rsidRDefault="001A5D7F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D7F" w:rsidRPr="00947719" w:rsidRDefault="009B0713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719">
        <w:rPr>
          <w:rFonts w:ascii="Times New Roman" w:hAnsi="Times New Roman" w:cs="Times New Roman"/>
          <w:sz w:val="28"/>
          <w:szCs w:val="28"/>
        </w:rPr>
        <w:t xml:space="preserve">Каждая из подпрограмм включает комплекс мероприятий, необходимых для достижения поставленной цели </w:t>
      </w:r>
      <w:r w:rsidR="00947719">
        <w:rPr>
          <w:rFonts w:ascii="Times New Roman" w:hAnsi="Times New Roman" w:cs="Times New Roman"/>
          <w:sz w:val="28"/>
          <w:szCs w:val="28"/>
        </w:rPr>
        <w:t>под</w:t>
      </w:r>
      <w:r w:rsidRPr="00947719">
        <w:rPr>
          <w:rFonts w:ascii="Times New Roman" w:hAnsi="Times New Roman" w:cs="Times New Roman"/>
          <w:sz w:val="28"/>
          <w:szCs w:val="28"/>
        </w:rPr>
        <w:t>программы и предусматрив</w:t>
      </w:r>
      <w:r w:rsidR="00947719">
        <w:rPr>
          <w:rFonts w:ascii="Times New Roman" w:hAnsi="Times New Roman" w:cs="Times New Roman"/>
          <w:sz w:val="28"/>
          <w:szCs w:val="28"/>
        </w:rPr>
        <w:t>ает ремонт автомобильных  дорог общего пользования местного значения</w:t>
      </w:r>
      <w:r w:rsidRPr="00947719">
        <w:rPr>
          <w:rFonts w:ascii="Times New Roman" w:hAnsi="Times New Roman" w:cs="Times New Roman"/>
          <w:sz w:val="28"/>
          <w:szCs w:val="28"/>
        </w:rPr>
        <w:t xml:space="preserve">, а также повышение </w:t>
      </w:r>
      <w:proofErr w:type="spellStart"/>
      <w:r w:rsidRPr="00947719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947719">
        <w:rPr>
          <w:rFonts w:ascii="Times New Roman" w:hAnsi="Times New Roman" w:cs="Times New Roman"/>
          <w:sz w:val="28"/>
          <w:szCs w:val="28"/>
        </w:rPr>
        <w:t xml:space="preserve"> и энергосбережения. Мероприятия подпрограмм, </w:t>
      </w:r>
      <w:r w:rsidRPr="00947719">
        <w:rPr>
          <w:rFonts w:ascii="Times New Roman" w:hAnsi="Times New Roman" w:cs="Times New Roman"/>
          <w:sz w:val="28"/>
          <w:szCs w:val="28"/>
        </w:rPr>
        <w:lastRenderedPageBreak/>
        <w:t>направленные на реализацию заявленных в муниципальной программе целей и задач, носят системный характер</w:t>
      </w:r>
      <w:r w:rsidR="00947719">
        <w:rPr>
          <w:rFonts w:ascii="Times New Roman" w:hAnsi="Times New Roman" w:cs="Times New Roman"/>
          <w:sz w:val="28"/>
          <w:szCs w:val="28"/>
        </w:rPr>
        <w:t>.</w:t>
      </w:r>
    </w:p>
    <w:p w:rsidR="00947719" w:rsidRPr="00947719" w:rsidRDefault="00947719" w:rsidP="009477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609DB" w:rsidRPr="000609DB" w:rsidRDefault="000609DB" w:rsidP="000609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609DB">
        <w:rPr>
          <w:rFonts w:ascii="Times New Roman" w:hAnsi="Times New Roman" w:cs="Times New Roman"/>
          <w:sz w:val="28"/>
          <w:szCs w:val="28"/>
        </w:rPr>
        <w:t>Раздел 4. АНАЛИЗ РИСКОВ РЕАЛИЗАЦИИ МУНИЦИПАЛЬНОЙ</w:t>
      </w:r>
    </w:p>
    <w:p w:rsidR="000609DB" w:rsidRPr="000609DB" w:rsidRDefault="000609DB" w:rsidP="00060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9DB">
        <w:rPr>
          <w:rFonts w:ascii="Times New Roman" w:hAnsi="Times New Roman" w:cs="Times New Roman"/>
          <w:sz w:val="28"/>
          <w:szCs w:val="28"/>
        </w:rPr>
        <w:t>ПРОГРАММЫ И ОПИСАНИЕ МЕР УПРАВЛЕНИЯ РИСКАМИ РЕАЛИЗАЦИИ МУНИЦИПАЛЬНОЙ ПРОГРАММЫ</w:t>
      </w:r>
    </w:p>
    <w:p w:rsidR="000609DB" w:rsidRPr="000609DB" w:rsidRDefault="000609DB" w:rsidP="0006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9DB" w:rsidRPr="000609DB" w:rsidRDefault="000609DB" w:rsidP="0006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DB">
        <w:rPr>
          <w:rFonts w:ascii="Times New Roman" w:hAnsi="Times New Roman" w:cs="Times New Roman"/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0609DB" w:rsidRPr="000609DB" w:rsidRDefault="000609DB" w:rsidP="0006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DB">
        <w:rPr>
          <w:rFonts w:ascii="Times New Roman" w:hAnsi="Times New Roman" w:cs="Times New Roman"/>
          <w:sz w:val="28"/>
          <w:szCs w:val="28"/>
        </w:rPr>
        <w:t>Реализация муниципальной программы может быть подвержена влиянию следующих рисков:</w:t>
      </w:r>
    </w:p>
    <w:p w:rsidR="000609DB" w:rsidRPr="000609DB" w:rsidRDefault="000609DB" w:rsidP="000609DB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DB">
        <w:rPr>
          <w:rFonts w:ascii="Times New Roman" w:hAnsi="Times New Roman" w:cs="Times New Roman"/>
          <w:sz w:val="28"/>
          <w:szCs w:val="28"/>
        </w:rPr>
        <w:t>изменение федерального и регионального законодательства в сфере реализации муниципальной программы,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законодательстве, актуализация нормативно-правовых актов ТМР в сфере реализации муниципальной программы;</w:t>
      </w:r>
    </w:p>
    <w:p w:rsidR="000609DB" w:rsidRPr="000609DB" w:rsidRDefault="000609DB" w:rsidP="000609DB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DB">
        <w:rPr>
          <w:rFonts w:ascii="Times New Roman" w:hAnsi="Times New Roman" w:cs="Times New Roman"/>
          <w:sz w:val="28"/>
          <w:szCs w:val="28"/>
        </w:rPr>
        <w:t>замедление темпов экономического развития, влияние общей экономической ситуации в Российской Федерации на показатели эффективности реализации муниципальной программы. Для минимизации данного риска необходимо осуществление мониторинга экономической ситуации в Российской Федерации с оценкой возможных последствий, актуализация муниципальной программы;</w:t>
      </w:r>
    </w:p>
    <w:p w:rsidR="000609DB" w:rsidRPr="000609DB" w:rsidRDefault="000609DB" w:rsidP="000609DB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DB">
        <w:rPr>
          <w:rFonts w:ascii="Times New Roman" w:hAnsi="Times New Roman" w:cs="Times New Roman"/>
          <w:sz w:val="28"/>
          <w:szCs w:val="28"/>
        </w:rPr>
        <w:t>недостаточная обеспеченность финансовыми ресурсами мероприятий муниципальной программы. Способы ограничения:</w:t>
      </w:r>
    </w:p>
    <w:p w:rsidR="000609DB" w:rsidRPr="000609DB" w:rsidRDefault="000609DB" w:rsidP="0026106B">
      <w:pPr>
        <w:pStyle w:val="a4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09DB">
        <w:rPr>
          <w:rFonts w:ascii="Times New Roman" w:hAnsi="Times New Roman" w:cs="Times New Roman"/>
          <w:sz w:val="28"/>
          <w:szCs w:val="28"/>
        </w:rPr>
        <w:t>а) ежегодное уточнение объема финансовых средств исходя из возможностей бюджета ТМР и в зависимости от достигнутых результатов;</w:t>
      </w:r>
    </w:p>
    <w:p w:rsidR="000609DB" w:rsidRPr="000609DB" w:rsidRDefault="000609DB" w:rsidP="0026106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09DB">
        <w:rPr>
          <w:rFonts w:ascii="Times New Roman" w:hAnsi="Times New Roman" w:cs="Times New Roman"/>
          <w:sz w:val="28"/>
          <w:szCs w:val="28"/>
        </w:rPr>
        <w:t>б) определение наиболее значимых мероприятий для первоочередного финансирования;</w:t>
      </w:r>
    </w:p>
    <w:p w:rsidR="000609DB" w:rsidRPr="000609DB" w:rsidRDefault="000609DB" w:rsidP="0026106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09DB">
        <w:rPr>
          <w:rFonts w:ascii="Times New Roman" w:hAnsi="Times New Roman" w:cs="Times New Roman"/>
          <w:sz w:val="28"/>
          <w:szCs w:val="28"/>
        </w:rPr>
        <w:t xml:space="preserve">      в) перераспределение средств внутри муниципальной программы.</w:t>
      </w:r>
    </w:p>
    <w:p w:rsidR="00D67717" w:rsidRDefault="00D67717" w:rsidP="0026106B">
      <w:pPr>
        <w:pStyle w:val="a7"/>
        <w:widowControl w:val="0"/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6106B" w:rsidRPr="0026106B" w:rsidRDefault="0026106B" w:rsidP="0026106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6106B">
        <w:rPr>
          <w:rFonts w:ascii="Times New Roman" w:hAnsi="Times New Roman" w:cs="Times New Roman"/>
          <w:sz w:val="28"/>
          <w:szCs w:val="28"/>
        </w:rPr>
        <w:t>Раздел 5. РЕСУРСНОЕ ОБЕСПЕЧЕНИЕ</w:t>
      </w:r>
    </w:p>
    <w:p w:rsidR="0026106B" w:rsidRPr="0026106B" w:rsidRDefault="0026106B" w:rsidP="0026106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6106B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6106B" w:rsidRPr="0026106B" w:rsidRDefault="0026106B" w:rsidP="002610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06B" w:rsidRPr="0026106B" w:rsidRDefault="0026106B" w:rsidP="002610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106B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r:id="rId8" w:history="1">
        <w:r w:rsidRPr="0026106B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26106B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средств, предусмотренных в местном бюджете, представлено </w:t>
      </w:r>
      <w:r w:rsidRPr="00947719">
        <w:rPr>
          <w:rFonts w:ascii="Times New Roman" w:hAnsi="Times New Roman" w:cs="Times New Roman"/>
          <w:sz w:val="28"/>
          <w:szCs w:val="28"/>
        </w:rPr>
        <w:t>в приложении 5 к</w:t>
      </w:r>
      <w:r w:rsidRPr="0026106B">
        <w:rPr>
          <w:rFonts w:ascii="Times New Roman" w:hAnsi="Times New Roman" w:cs="Times New Roman"/>
          <w:sz w:val="28"/>
          <w:szCs w:val="28"/>
        </w:rPr>
        <w:t xml:space="preserve">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26106B" w:rsidRPr="0026106B" w:rsidRDefault="0026106B" w:rsidP="002610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106B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9" w:history="1">
        <w:r w:rsidRPr="0026106B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26106B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представлена в </w:t>
      </w:r>
      <w:r w:rsidRPr="00947719">
        <w:rPr>
          <w:rFonts w:ascii="Times New Roman" w:hAnsi="Times New Roman" w:cs="Times New Roman"/>
          <w:sz w:val="28"/>
          <w:szCs w:val="28"/>
        </w:rPr>
        <w:t>приложении 6 к муниципальной программе.</w:t>
      </w:r>
    </w:p>
    <w:p w:rsidR="0026106B" w:rsidRPr="0026106B" w:rsidRDefault="0026106B" w:rsidP="002610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06B" w:rsidRPr="00025BB5" w:rsidRDefault="0026106B" w:rsidP="0026106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25BB5">
        <w:rPr>
          <w:rFonts w:ascii="Times New Roman" w:hAnsi="Times New Roman" w:cs="Times New Roman"/>
          <w:sz w:val="28"/>
          <w:szCs w:val="28"/>
        </w:rPr>
        <w:t>Раздел 6. ОЖИДАЕМЫЕ КОНЕЧНЫЕ РЕЗУЛЬТАТЫ РЕАЛИЗАЦИИ</w:t>
      </w:r>
    </w:p>
    <w:p w:rsidR="0026106B" w:rsidRPr="00025BB5" w:rsidRDefault="0026106B" w:rsidP="0026106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25BB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6106B" w:rsidRPr="00025BB5" w:rsidRDefault="0026106B" w:rsidP="0026106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6106B" w:rsidRPr="00025BB5" w:rsidRDefault="0026106B" w:rsidP="002610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25BB5">
        <w:rPr>
          <w:rFonts w:ascii="Times New Roman" w:hAnsi="Times New Roman" w:cs="Times New Roman"/>
          <w:sz w:val="28"/>
          <w:szCs w:val="28"/>
        </w:rPr>
        <w:t xml:space="preserve">    Для оценки эффективности реализации муниципальной программы используются целевые индикаторы по направлениям, которые отражают выполнение подпрограммных мероприятий. Значения целевых индикаторов зависят от утвержденных в местном бюджете на текущий год объемов финансирования.</w:t>
      </w:r>
    </w:p>
    <w:p w:rsidR="0026106B" w:rsidRPr="00025BB5" w:rsidRDefault="0026106B" w:rsidP="002610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25BB5">
        <w:rPr>
          <w:rFonts w:ascii="Times New Roman" w:hAnsi="Times New Roman" w:cs="Times New Roman"/>
          <w:sz w:val="28"/>
          <w:szCs w:val="28"/>
        </w:rPr>
        <w:t xml:space="preserve">      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результатов.</w:t>
      </w:r>
    </w:p>
    <w:p w:rsidR="0026106B" w:rsidRPr="0026106B" w:rsidRDefault="0026106B" w:rsidP="002610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06B" w:rsidRPr="0026106B" w:rsidRDefault="0026106B" w:rsidP="002610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06B" w:rsidRPr="0026106B" w:rsidRDefault="0026106B" w:rsidP="002610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06B" w:rsidRDefault="0026106B" w:rsidP="00261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06B" w:rsidRDefault="0026106B" w:rsidP="00261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06B" w:rsidRDefault="0026106B" w:rsidP="00261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06B" w:rsidRDefault="0026106B" w:rsidP="0026106B">
      <w:pPr>
        <w:pStyle w:val="a7"/>
        <w:widowControl w:val="0"/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6106B" w:rsidRDefault="0026106B" w:rsidP="0026106B">
      <w:pPr>
        <w:pStyle w:val="a7"/>
        <w:widowControl w:val="0"/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6106B" w:rsidRPr="000609DB" w:rsidRDefault="0026106B" w:rsidP="0026106B">
      <w:pPr>
        <w:pStyle w:val="a7"/>
        <w:widowControl w:val="0"/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67717" w:rsidRPr="000609DB" w:rsidRDefault="00D67717" w:rsidP="0026106B">
      <w:pPr>
        <w:pStyle w:val="a7"/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38F1" w:rsidRDefault="00C338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C338F1" w:rsidSect="00F0618C">
          <w:pgSz w:w="11906" w:h="16838"/>
          <w:pgMar w:top="794" w:right="567" w:bottom="794" w:left="1134" w:header="720" w:footer="720" w:gutter="0"/>
          <w:cols w:space="720"/>
          <w:noEndnote/>
        </w:sectPr>
      </w:pPr>
      <w:bookmarkStart w:id="5" w:name="Par2054"/>
      <w:bookmarkEnd w:id="5"/>
    </w:p>
    <w:p w:rsidR="003E0CB4" w:rsidRPr="0071362F" w:rsidRDefault="009B2B2C" w:rsidP="003E0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2059"/>
      <w:bookmarkEnd w:id="6"/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E0CB4" w:rsidRPr="0071362F" w:rsidRDefault="003E0CB4" w:rsidP="003E0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362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E0CB4" w:rsidRDefault="003E0CB4" w:rsidP="003E0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CB4">
        <w:rPr>
          <w:rFonts w:ascii="Times New Roman" w:hAnsi="Times New Roman" w:cs="Times New Roman"/>
          <w:sz w:val="24"/>
          <w:szCs w:val="24"/>
        </w:rPr>
        <w:t xml:space="preserve">«Развитие инфраструктуры на территории </w:t>
      </w:r>
    </w:p>
    <w:p w:rsidR="003E0CB4" w:rsidRDefault="003E0CB4" w:rsidP="003E0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CB4">
        <w:rPr>
          <w:rFonts w:ascii="Times New Roman" w:hAnsi="Times New Roman" w:cs="Times New Roman"/>
          <w:sz w:val="24"/>
          <w:szCs w:val="24"/>
        </w:rPr>
        <w:t xml:space="preserve">Тулунского муниципального района» </w:t>
      </w:r>
    </w:p>
    <w:p w:rsidR="003E0CB4" w:rsidRPr="003E0CB4" w:rsidRDefault="003E0CB4" w:rsidP="003E0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CB4">
        <w:rPr>
          <w:rFonts w:ascii="Times New Roman" w:hAnsi="Times New Roman" w:cs="Times New Roman"/>
          <w:sz w:val="24"/>
          <w:szCs w:val="24"/>
        </w:rPr>
        <w:t>на 2017-2021 гг</w:t>
      </w:r>
      <w:r w:rsidRPr="003E0CB4">
        <w:rPr>
          <w:rFonts w:ascii="Times New Roman" w:hAnsi="Times New Roman"/>
          <w:color w:val="000000"/>
          <w:sz w:val="24"/>
          <w:szCs w:val="24"/>
        </w:rPr>
        <w:t>.</w:t>
      </w:r>
    </w:p>
    <w:p w:rsidR="003E0CB4" w:rsidRDefault="003E0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CB4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t>ПАСПОРТ</w:t>
      </w:r>
      <w:r w:rsidR="003E0CB4">
        <w:rPr>
          <w:rFonts w:ascii="Times New Roman" w:hAnsi="Times New Roman" w:cs="Times New Roman"/>
          <w:sz w:val="28"/>
          <w:szCs w:val="28"/>
        </w:rPr>
        <w:t xml:space="preserve"> </w:t>
      </w:r>
      <w:r w:rsidRPr="00C338F1">
        <w:rPr>
          <w:rFonts w:ascii="Times New Roman" w:hAnsi="Times New Roman" w:cs="Times New Roman"/>
          <w:sz w:val="28"/>
          <w:szCs w:val="28"/>
        </w:rPr>
        <w:t xml:space="preserve">ПОДПРОГРАММЫ </w:t>
      </w:r>
    </w:p>
    <w:p w:rsidR="003E0CB4" w:rsidRDefault="009B2B2C" w:rsidP="003E0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0133C">
        <w:rPr>
          <w:rFonts w:ascii="Times New Roman" w:hAnsi="Times New Roman"/>
          <w:color w:val="000000"/>
          <w:sz w:val="28"/>
          <w:szCs w:val="28"/>
        </w:rPr>
        <w:t>«</w:t>
      </w:r>
      <w:r w:rsidRPr="00E0133C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и содержание автомобильных дорог местного значения вне границ населенных пунктов в границах Тулунского муниципального района</w:t>
      </w:r>
      <w:r w:rsidRPr="00E0133C">
        <w:rPr>
          <w:rFonts w:ascii="Times New Roman" w:hAnsi="Times New Roman"/>
          <w:color w:val="000000"/>
          <w:sz w:val="28"/>
          <w:szCs w:val="28"/>
        </w:rPr>
        <w:t>» на 2017-2021 гг.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0CB4" w:rsidRPr="003E0CB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3E0CB4">
        <w:rPr>
          <w:rFonts w:ascii="Times New Roman" w:hAnsi="Times New Roman" w:cs="Times New Roman"/>
          <w:sz w:val="28"/>
          <w:szCs w:val="28"/>
        </w:rPr>
        <w:t xml:space="preserve"> «Развитие инфраструктуры на территории Тулунского муниципального района» на 2017-2021гг</w:t>
      </w:r>
      <w:r w:rsidR="003E0CB4" w:rsidRPr="00E0133C">
        <w:rPr>
          <w:rFonts w:ascii="Times New Roman" w:hAnsi="Times New Roman"/>
          <w:color w:val="000000"/>
          <w:sz w:val="28"/>
          <w:szCs w:val="28"/>
        </w:rPr>
        <w:t>.</w:t>
      </w:r>
    </w:p>
    <w:p w:rsidR="00367A83" w:rsidRPr="00C338F1" w:rsidRDefault="003E0CB4" w:rsidP="003E0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C338F1">
        <w:rPr>
          <w:rFonts w:ascii="Times New Roman" w:hAnsi="Times New Roman" w:cs="Times New Roman"/>
          <w:sz w:val="28"/>
          <w:szCs w:val="28"/>
        </w:rPr>
        <w:t>(</w:t>
      </w:r>
      <w:r w:rsidR="00C338F1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367A83" w:rsidRPr="00C338F1">
        <w:rPr>
          <w:rFonts w:ascii="Times New Roman" w:hAnsi="Times New Roman" w:cs="Times New Roman"/>
          <w:sz w:val="28"/>
          <w:szCs w:val="28"/>
        </w:rPr>
        <w:t xml:space="preserve">- </w:t>
      </w:r>
      <w:r w:rsidR="00C338F1">
        <w:rPr>
          <w:rFonts w:ascii="Times New Roman" w:hAnsi="Times New Roman" w:cs="Times New Roman"/>
          <w:sz w:val="28"/>
          <w:szCs w:val="28"/>
        </w:rPr>
        <w:t>подпрограмма</w:t>
      </w:r>
      <w:r w:rsidR="00367A83" w:rsidRPr="00C338F1">
        <w:rPr>
          <w:rFonts w:ascii="Times New Roman" w:hAnsi="Times New Roman" w:cs="Times New Roman"/>
          <w:sz w:val="28"/>
          <w:szCs w:val="28"/>
        </w:rPr>
        <w:t>)</w:t>
      </w: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6299"/>
      </w:tblGrid>
      <w:tr w:rsidR="00367A83" w:rsidTr="002F3006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E075EF" w:rsidP="0006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2F3006" w:rsidP="0052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инфраструктуры на территории Тулунского муниципального района» на 2017-2021гг</w:t>
            </w:r>
            <w:r w:rsidRPr="00E013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67A83" w:rsidTr="002F3006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9B2B2C" w:rsidP="0052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33C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E013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Развитие и содержание автомобильных дорог местного значения вне границ населенных пунктов в границах Тулунского муниципального района</w:t>
            </w:r>
            <w:r w:rsidRPr="00E0133C">
              <w:rPr>
                <w:rFonts w:ascii="Times New Roman" w:hAnsi="Times New Roman"/>
                <w:color w:val="000000"/>
                <w:sz w:val="28"/>
                <w:szCs w:val="28"/>
              </w:rPr>
              <w:t>» на 2017-2021гг.</w:t>
            </w:r>
          </w:p>
        </w:tc>
      </w:tr>
      <w:tr w:rsidR="00367A83" w:rsidTr="002F3006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2F3006" w:rsidRDefault="002F3006" w:rsidP="002F300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06">
              <w:rPr>
                <w:rFonts w:ascii="Times New Roman" w:hAnsi="Times New Roman" w:cs="Times New Roman"/>
                <w:sz w:val="28"/>
                <w:szCs w:val="28"/>
              </w:rPr>
              <w:t>Комитет по архитектуре, строительству и ЖКХ администрации Тулунского муниципального района</w:t>
            </w:r>
          </w:p>
        </w:tc>
      </w:tr>
      <w:tr w:rsidR="00367A83" w:rsidTr="002F3006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2F3006" w:rsidRDefault="002F3006" w:rsidP="002F300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06">
              <w:rPr>
                <w:rFonts w:ascii="Times New Roman" w:hAnsi="Times New Roman" w:cs="Times New Roman"/>
                <w:sz w:val="28"/>
                <w:szCs w:val="28"/>
              </w:rPr>
              <w:t>Администрация Тулунского муниципального района</w:t>
            </w:r>
          </w:p>
        </w:tc>
      </w:tr>
      <w:tr w:rsidR="00367A83" w:rsidTr="002F3006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9B2B2C" w:rsidRDefault="009B2B2C" w:rsidP="00F3360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автомобильных дорог общего пользования </w:t>
            </w:r>
            <w:r w:rsidR="00F33600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9B2B2C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</w:t>
            </w:r>
            <w:r w:rsidR="00F33600" w:rsidRPr="00E013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вне границ населенных пунктов в границах Тулунского муниципального района</w:t>
            </w:r>
            <w:r w:rsidR="00F336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67A83" w:rsidTr="002F3006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B2C" w:rsidRPr="009B2B2C" w:rsidRDefault="009B2B2C" w:rsidP="009B2B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</w:rPr>
              <w:t>1. Обеспечение сохранности автомобильных дорог общего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значения</w:t>
            </w:r>
            <w:r w:rsidRPr="009B2B2C">
              <w:rPr>
                <w:rFonts w:ascii="Times New Roman" w:hAnsi="Times New Roman" w:cs="Times New Roman"/>
                <w:sz w:val="28"/>
                <w:szCs w:val="28"/>
              </w:rPr>
              <w:t xml:space="preserve">, находящихся в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Тулунского муниципального района</w:t>
            </w:r>
            <w:r w:rsidRPr="009B2B2C">
              <w:rPr>
                <w:rFonts w:ascii="Times New Roman" w:hAnsi="Times New Roman" w:cs="Times New Roman"/>
                <w:sz w:val="28"/>
                <w:szCs w:val="28"/>
              </w:rPr>
              <w:t>, путем выполнения эксплуатационных и ремонтных мероприятий.</w:t>
            </w:r>
          </w:p>
          <w:p w:rsidR="00367A83" w:rsidRDefault="009B2B2C" w:rsidP="009B2B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B2B2C">
              <w:rPr>
                <w:rFonts w:ascii="Times New Roman" w:hAnsi="Times New Roman" w:cs="Times New Roman"/>
                <w:sz w:val="28"/>
                <w:szCs w:val="28"/>
              </w:rPr>
              <w:t>Увеличение протяженности автомобильных дорог общего пользования местного значения</w:t>
            </w:r>
            <w:r w:rsidR="00F24C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2B2C">
              <w:rPr>
                <w:rFonts w:ascii="Times New Roman" w:hAnsi="Times New Roman" w:cs="Times New Roman"/>
                <w:sz w:val="28"/>
                <w:szCs w:val="28"/>
              </w:rPr>
              <w:t>соответствующих нормативным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4C64" w:rsidRPr="002F3006" w:rsidRDefault="00F24C64" w:rsidP="00F24C6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24C64">
              <w:rPr>
                <w:rFonts w:ascii="Times New Roman" w:hAnsi="Times New Roman" w:cs="Times New Roman"/>
                <w:sz w:val="28"/>
                <w:szCs w:val="28"/>
              </w:rPr>
              <w:t>Регистрация права собстве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 на автомобильные дороги общего пользования местного значения</w:t>
            </w:r>
            <w:r w:rsidRPr="009B2B2C">
              <w:rPr>
                <w:rFonts w:ascii="Times New Roman" w:hAnsi="Times New Roman" w:cs="Times New Roman"/>
                <w:sz w:val="28"/>
                <w:szCs w:val="28"/>
              </w:rPr>
              <w:t>, находящи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B2C">
              <w:rPr>
                <w:rFonts w:ascii="Times New Roman" w:hAnsi="Times New Roman" w:cs="Times New Roman"/>
                <w:sz w:val="28"/>
                <w:szCs w:val="28"/>
              </w:rPr>
              <w:t xml:space="preserve">ся в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Тулунского муниципального района и земельные участки под ними.</w:t>
            </w:r>
          </w:p>
        </w:tc>
      </w:tr>
      <w:tr w:rsidR="00367A83" w:rsidTr="002F3006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024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2F3006" w:rsidRDefault="002F3006" w:rsidP="002F300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2017-2021гг.</w:t>
            </w:r>
          </w:p>
        </w:tc>
      </w:tr>
      <w:tr w:rsidR="00367A83" w:rsidTr="002F3006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B2C" w:rsidRPr="00947719" w:rsidRDefault="009B2B2C" w:rsidP="009B2B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47719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пользования, находящихся в собственности Тулунского муниципального района, не отвечающих нормативным требованиям к транспортно-эксплуатационным показателям.</w:t>
            </w:r>
          </w:p>
          <w:p w:rsidR="00367A83" w:rsidRPr="00947719" w:rsidRDefault="009B2B2C" w:rsidP="009B2B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1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47719" w:rsidRPr="00947719">
              <w:rPr>
                <w:rFonts w:ascii="Times New Roman" w:hAnsi="Times New Roman" w:cs="Times New Roman"/>
                <w:sz w:val="28"/>
                <w:szCs w:val="28"/>
              </w:rPr>
              <w:t xml:space="preserve">Доля автомобильных </w:t>
            </w:r>
            <w:proofErr w:type="gramStart"/>
            <w:r w:rsidR="00947719" w:rsidRPr="00947719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proofErr w:type="gramEnd"/>
            <w:r w:rsidR="00947719" w:rsidRPr="00947719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зарегистрировано право муниципальной собственности от общего количества автомобильных дорог.</w:t>
            </w:r>
          </w:p>
        </w:tc>
      </w:tr>
      <w:tr w:rsidR="009E2FA7" w:rsidTr="009E2FA7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FA7" w:rsidRPr="002F3006" w:rsidRDefault="009E2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E2FA7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FA7" w:rsidRPr="009E2FA7" w:rsidRDefault="009E2FA7" w:rsidP="009E2FA7">
            <w:pPr>
              <w:pStyle w:val="a7"/>
              <w:numPr>
                <w:ilvl w:val="0"/>
                <w:numId w:val="17"/>
              </w:numPr>
              <w:ind w:left="-3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A7">
              <w:rPr>
                <w:rFonts w:ascii="Times New Roman" w:hAnsi="Times New Roman" w:cs="Times New Roman"/>
                <w:sz w:val="28"/>
                <w:szCs w:val="28"/>
              </w:rPr>
              <w:t>Ремонт и содержание автомобильных  дорог</w:t>
            </w:r>
          </w:p>
          <w:p w:rsidR="009E2FA7" w:rsidRPr="009E2FA7" w:rsidRDefault="009E2FA7" w:rsidP="009E2FA7">
            <w:pPr>
              <w:pStyle w:val="a7"/>
              <w:numPr>
                <w:ilvl w:val="0"/>
                <w:numId w:val="17"/>
              </w:numPr>
              <w:ind w:left="-3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A7">
              <w:rPr>
                <w:rFonts w:ascii="Times New Roman" w:hAnsi="Times New Roman" w:cs="Times New Roman"/>
                <w:sz w:val="28"/>
                <w:szCs w:val="28"/>
              </w:rPr>
              <w:t>Регистрация права собственности на автомобильные дороги.</w:t>
            </w:r>
          </w:p>
        </w:tc>
      </w:tr>
      <w:tr w:rsidR="009E2FA7" w:rsidTr="009E2FA7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FA7" w:rsidRPr="002F3006" w:rsidRDefault="009E2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025BB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BB5" w:rsidRDefault="00025BB5" w:rsidP="00025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4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025BB5" w:rsidRPr="000B7A44" w:rsidRDefault="00025BB5" w:rsidP="00025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4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8270A4">
              <w:rPr>
                <w:rFonts w:ascii="Times New Roman" w:hAnsi="Times New Roman" w:cs="Times New Roman"/>
                <w:sz w:val="24"/>
                <w:szCs w:val="24"/>
              </w:rPr>
              <w:t xml:space="preserve">11848,5 </w:t>
            </w:r>
            <w:r w:rsidRPr="000B7A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39"/>
              <w:gridCol w:w="1595"/>
              <w:gridCol w:w="1648"/>
              <w:gridCol w:w="1493"/>
            </w:tblGrid>
            <w:tr w:rsidR="00025BB5" w:rsidRPr="000B7A44" w:rsidTr="00E075EF">
              <w:tc>
                <w:tcPr>
                  <w:tcW w:w="1439" w:type="dxa"/>
                </w:tcPr>
                <w:p w:rsidR="00025BB5" w:rsidRPr="000B7A44" w:rsidRDefault="00025BB5" w:rsidP="004F02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025BB5" w:rsidRPr="000B7A44" w:rsidRDefault="00025BB5" w:rsidP="004F02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648" w:type="dxa"/>
                  <w:vAlign w:val="center"/>
                </w:tcPr>
                <w:p w:rsidR="00025BB5" w:rsidRPr="000B7A44" w:rsidRDefault="00025BB5" w:rsidP="004F02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93" w:type="dxa"/>
                  <w:vAlign w:val="center"/>
                </w:tcPr>
                <w:p w:rsidR="00025BB5" w:rsidRPr="000B7A44" w:rsidRDefault="00025BB5" w:rsidP="004F02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025BB5" w:rsidRPr="000B7A44" w:rsidTr="00E075EF">
              <w:tc>
                <w:tcPr>
                  <w:tcW w:w="1439" w:type="dxa"/>
                </w:tcPr>
                <w:p w:rsidR="00025BB5" w:rsidRPr="000B7A44" w:rsidRDefault="00025BB5" w:rsidP="004F02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595" w:type="dxa"/>
                </w:tcPr>
                <w:p w:rsidR="00025BB5" w:rsidRPr="000B7A44" w:rsidRDefault="008270A4" w:rsidP="004F02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3934,5</w:t>
                  </w:r>
                </w:p>
              </w:tc>
              <w:tc>
                <w:tcPr>
                  <w:tcW w:w="1648" w:type="dxa"/>
                </w:tcPr>
                <w:p w:rsidR="00025BB5" w:rsidRPr="000B7A44" w:rsidRDefault="00025BB5" w:rsidP="004F02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93" w:type="dxa"/>
                </w:tcPr>
                <w:p w:rsidR="00025BB5" w:rsidRPr="000B7A44" w:rsidRDefault="008270A4" w:rsidP="004F02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3934,5</w:t>
                  </w:r>
                </w:p>
              </w:tc>
            </w:tr>
            <w:tr w:rsidR="00025BB5" w:rsidRPr="000B7A44" w:rsidTr="00E075EF">
              <w:tc>
                <w:tcPr>
                  <w:tcW w:w="1439" w:type="dxa"/>
                </w:tcPr>
                <w:p w:rsidR="00025BB5" w:rsidRPr="000B7A44" w:rsidRDefault="00025BB5" w:rsidP="004F02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595" w:type="dxa"/>
                </w:tcPr>
                <w:p w:rsidR="00025BB5" w:rsidRPr="000B7A44" w:rsidRDefault="008270A4" w:rsidP="004F02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3934,5</w:t>
                  </w:r>
                </w:p>
              </w:tc>
              <w:tc>
                <w:tcPr>
                  <w:tcW w:w="1648" w:type="dxa"/>
                </w:tcPr>
                <w:p w:rsidR="00025BB5" w:rsidRPr="000B7A44" w:rsidRDefault="00025BB5" w:rsidP="004F02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93" w:type="dxa"/>
                </w:tcPr>
                <w:p w:rsidR="00025BB5" w:rsidRPr="000B7A44" w:rsidRDefault="008270A4" w:rsidP="004F02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3934,5</w:t>
                  </w:r>
                </w:p>
              </w:tc>
            </w:tr>
            <w:tr w:rsidR="00025BB5" w:rsidRPr="000B7A44" w:rsidTr="00E075EF">
              <w:tc>
                <w:tcPr>
                  <w:tcW w:w="1439" w:type="dxa"/>
                </w:tcPr>
                <w:p w:rsidR="00025BB5" w:rsidRPr="000B7A44" w:rsidRDefault="00025BB5" w:rsidP="004F02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595" w:type="dxa"/>
                </w:tcPr>
                <w:p w:rsidR="00025BB5" w:rsidRPr="000B7A44" w:rsidRDefault="008270A4" w:rsidP="004F02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3934,5</w:t>
                  </w:r>
                </w:p>
              </w:tc>
              <w:tc>
                <w:tcPr>
                  <w:tcW w:w="1648" w:type="dxa"/>
                </w:tcPr>
                <w:p w:rsidR="00025BB5" w:rsidRPr="000B7A44" w:rsidRDefault="00025BB5" w:rsidP="004F02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93" w:type="dxa"/>
                </w:tcPr>
                <w:p w:rsidR="00025BB5" w:rsidRPr="000B7A44" w:rsidRDefault="008270A4" w:rsidP="004F02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3934,5</w:t>
                  </w:r>
                </w:p>
              </w:tc>
            </w:tr>
            <w:tr w:rsidR="00E075EF" w:rsidRPr="000B7A44" w:rsidTr="00E075EF">
              <w:tc>
                <w:tcPr>
                  <w:tcW w:w="1439" w:type="dxa"/>
                </w:tcPr>
                <w:p w:rsidR="00E075EF" w:rsidRPr="000B7A44" w:rsidRDefault="00E075EF" w:rsidP="004F02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595" w:type="dxa"/>
                </w:tcPr>
                <w:p w:rsidR="00E075EF" w:rsidRPr="000B7A44" w:rsidRDefault="00E075EF" w:rsidP="00E075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3934,5</w:t>
                  </w:r>
                </w:p>
              </w:tc>
              <w:tc>
                <w:tcPr>
                  <w:tcW w:w="1648" w:type="dxa"/>
                </w:tcPr>
                <w:p w:rsidR="00E075EF" w:rsidRPr="000B7A44" w:rsidRDefault="00E075EF" w:rsidP="00E075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93" w:type="dxa"/>
                </w:tcPr>
                <w:p w:rsidR="00E075EF" w:rsidRPr="000B7A44" w:rsidRDefault="00E075EF" w:rsidP="00E075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3934,5</w:t>
                  </w:r>
                </w:p>
              </w:tc>
            </w:tr>
            <w:tr w:rsidR="00E075EF" w:rsidRPr="000B7A44" w:rsidTr="00E075EF">
              <w:tc>
                <w:tcPr>
                  <w:tcW w:w="1439" w:type="dxa"/>
                </w:tcPr>
                <w:p w:rsidR="00E075EF" w:rsidRPr="000B7A44" w:rsidRDefault="00E075EF" w:rsidP="004F02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595" w:type="dxa"/>
                </w:tcPr>
                <w:p w:rsidR="00E075EF" w:rsidRPr="000B7A44" w:rsidRDefault="00E075EF" w:rsidP="00E075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3934,5</w:t>
                  </w:r>
                </w:p>
              </w:tc>
              <w:tc>
                <w:tcPr>
                  <w:tcW w:w="1648" w:type="dxa"/>
                </w:tcPr>
                <w:p w:rsidR="00E075EF" w:rsidRPr="000B7A44" w:rsidRDefault="00E075EF" w:rsidP="00E075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93" w:type="dxa"/>
                </w:tcPr>
                <w:p w:rsidR="00E075EF" w:rsidRPr="000B7A44" w:rsidRDefault="00E075EF" w:rsidP="00E075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3934,5</w:t>
                  </w:r>
                </w:p>
              </w:tc>
            </w:tr>
          </w:tbl>
          <w:p w:rsidR="009E2FA7" w:rsidRPr="00F24C64" w:rsidRDefault="009E2FA7" w:rsidP="009E2FA7">
            <w:pPr>
              <w:pStyle w:val="a7"/>
              <w:ind w:left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FA7" w:rsidTr="009E2FA7">
        <w:trPr>
          <w:trHeight w:val="2146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FA7" w:rsidRPr="009E2FA7" w:rsidRDefault="009E2FA7" w:rsidP="009E2FA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E2FA7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FA7" w:rsidRPr="009E2FA7" w:rsidRDefault="009E2FA7" w:rsidP="009E2FA7">
            <w:pPr>
              <w:pStyle w:val="a7"/>
              <w:numPr>
                <w:ilvl w:val="0"/>
                <w:numId w:val="27"/>
              </w:numPr>
              <w:ind w:left="0" w:firstLine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A7">
              <w:rPr>
                <w:rFonts w:ascii="Times New Roman" w:hAnsi="Times New Roman" w:cs="Times New Roman"/>
                <w:sz w:val="28"/>
                <w:szCs w:val="28"/>
              </w:rPr>
              <w:t xml:space="preserve">Доля протяженности </w:t>
            </w:r>
            <w:proofErr w:type="gramStart"/>
            <w:r w:rsidRPr="009E2FA7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значения, не отвечающих нормативным требованиям к транспортно-эксплуатационным показателям достигнет</w:t>
            </w:r>
            <w:proofErr w:type="gramEnd"/>
            <w:r w:rsidRPr="009E2FA7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12,4%;</w:t>
            </w:r>
          </w:p>
          <w:p w:rsidR="009E2FA7" w:rsidRPr="009E2FA7" w:rsidRDefault="009E2FA7" w:rsidP="009E2FA7">
            <w:pPr>
              <w:pStyle w:val="a7"/>
              <w:numPr>
                <w:ilvl w:val="0"/>
                <w:numId w:val="27"/>
              </w:numPr>
              <w:ind w:left="0" w:firstLine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A7">
              <w:rPr>
                <w:rFonts w:ascii="Times New Roman" w:hAnsi="Times New Roman" w:cs="Times New Roman"/>
                <w:sz w:val="28"/>
                <w:szCs w:val="28"/>
              </w:rPr>
              <w:t xml:space="preserve">Доля автомобильных </w:t>
            </w:r>
            <w:proofErr w:type="gramStart"/>
            <w:r w:rsidRPr="009E2FA7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proofErr w:type="gramEnd"/>
            <w:r w:rsidRPr="009E2FA7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зарегистрировано право муниципальной собственности от общего количества автомобильных дорог достигнет 100%.</w:t>
            </w: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11EC" w:rsidRDefault="006A11EC" w:rsidP="006A11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D160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134A9">
        <w:rPr>
          <w:rFonts w:ascii="Times New Roman" w:hAnsi="Times New Roman" w:cs="Times New Roman"/>
          <w:sz w:val="28"/>
          <w:szCs w:val="28"/>
        </w:rPr>
        <w:t>1</w:t>
      </w:r>
      <w:r w:rsidRPr="00BD1600">
        <w:rPr>
          <w:rFonts w:ascii="Times New Roman" w:hAnsi="Times New Roman" w:cs="Times New Roman"/>
          <w:sz w:val="28"/>
          <w:szCs w:val="28"/>
        </w:rPr>
        <w:t>. Ц</w:t>
      </w:r>
      <w:r>
        <w:rPr>
          <w:rFonts w:ascii="Times New Roman" w:hAnsi="Times New Roman" w:cs="Times New Roman"/>
          <w:sz w:val="28"/>
          <w:szCs w:val="28"/>
        </w:rPr>
        <w:t>ЕЛЬ И ЗАДАЧИ ПОДПРОГРАММЫ</w:t>
      </w:r>
      <w:r w:rsidRPr="00BD16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11EC" w:rsidRPr="00BD1600" w:rsidRDefault="006A11EC" w:rsidP="006A11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ПОДПРОГРАММЫ, СРОКИ РЕАЛИЗАЦИИ</w:t>
      </w:r>
    </w:p>
    <w:p w:rsidR="00FC34A9" w:rsidRPr="00F0618C" w:rsidRDefault="00FC34A9" w:rsidP="00FC34A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11EC" w:rsidRPr="00FC34A9" w:rsidRDefault="00FC34A9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A9">
        <w:rPr>
          <w:rFonts w:ascii="Times New Roman" w:hAnsi="Times New Roman" w:cs="Times New Roman"/>
          <w:sz w:val="28"/>
          <w:szCs w:val="28"/>
        </w:rPr>
        <w:t>Целью подпрограммы является:</w:t>
      </w:r>
    </w:p>
    <w:p w:rsidR="00DB3600" w:rsidRDefault="00DB3600" w:rsidP="00B550D9">
      <w:pPr>
        <w:pStyle w:val="ConsPlusCell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2B2C">
        <w:rPr>
          <w:rFonts w:ascii="Times New Roman" w:hAnsi="Times New Roman" w:cs="Times New Roman"/>
          <w:sz w:val="28"/>
          <w:szCs w:val="28"/>
        </w:rPr>
        <w:t xml:space="preserve">Сохранение и развитие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9B2B2C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Pr="00E0133C">
        <w:rPr>
          <w:rFonts w:ascii="Times New Roman" w:eastAsia="Calibri" w:hAnsi="Times New Roman" w:cs="Times New Roman"/>
          <w:color w:val="000000"/>
          <w:sz w:val="28"/>
          <w:szCs w:val="28"/>
        </w:rPr>
        <w:t>вне границ населенных пунктов в границах Тулунского муниципального района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C34A9" w:rsidRDefault="00FC34A9" w:rsidP="00B550D9">
      <w:pPr>
        <w:pStyle w:val="ConsPlusCell"/>
        <w:ind w:firstLine="567"/>
        <w:jc w:val="both"/>
        <w:rPr>
          <w:rFonts w:ascii="Times New Roman" w:hAnsi="Times New Roman"/>
          <w:sz w:val="28"/>
          <w:szCs w:val="28"/>
        </w:rPr>
      </w:pPr>
      <w:r w:rsidRPr="005112E6">
        <w:rPr>
          <w:rFonts w:ascii="Times New Roman" w:hAnsi="Times New Roman"/>
          <w:sz w:val="28"/>
          <w:szCs w:val="28"/>
        </w:rPr>
        <w:t>Для достижения указанной цели предлагаются к решению следующие задачи:</w:t>
      </w:r>
    </w:p>
    <w:p w:rsidR="00DB3600" w:rsidRPr="009B2B2C" w:rsidRDefault="00DB3600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B2C">
        <w:rPr>
          <w:rFonts w:ascii="Times New Roman" w:hAnsi="Times New Roman" w:cs="Times New Roman"/>
          <w:sz w:val="28"/>
          <w:szCs w:val="28"/>
        </w:rPr>
        <w:t>1. Обеспечение сохранности автомобильных дорог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9B2B2C">
        <w:rPr>
          <w:rFonts w:ascii="Times New Roman" w:hAnsi="Times New Roman" w:cs="Times New Roman"/>
          <w:sz w:val="28"/>
          <w:szCs w:val="28"/>
        </w:rPr>
        <w:t xml:space="preserve">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9B2B2C">
        <w:rPr>
          <w:rFonts w:ascii="Times New Roman" w:hAnsi="Times New Roman" w:cs="Times New Roman"/>
          <w:sz w:val="28"/>
          <w:szCs w:val="28"/>
        </w:rPr>
        <w:t>, путем выполнения эксплуатационных и ремонтных мероприятий.</w:t>
      </w:r>
    </w:p>
    <w:p w:rsidR="00DB3600" w:rsidRDefault="00DB3600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B2B2C">
        <w:rPr>
          <w:rFonts w:ascii="Times New Roman" w:hAnsi="Times New Roman" w:cs="Times New Roman"/>
          <w:sz w:val="28"/>
          <w:szCs w:val="28"/>
        </w:rPr>
        <w:t>Увеличение протяженности автомобильных дорог общего пользования местного значения, соответствующих нормативным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C64" w:rsidRDefault="00F24C64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 Увеличение доли автомобильных дорог общего пользования местного значения</w:t>
      </w:r>
      <w:r w:rsidRPr="009B2B2C">
        <w:rPr>
          <w:rFonts w:ascii="Times New Roman" w:hAnsi="Times New Roman" w:cs="Times New Roman"/>
          <w:sz w:val="28"/>
          <w:szCs w:val="28"/>
        </w:rPr>
        <w:t>, находящи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B2B2C">
        <w:rPr>
          <w:rFonts w:ascii="Times New Roman" w:hAnsi="Times New Roman" w:cs="Times New Roman"/>
          <w:sz w:val="28"/>
          <w:szCs w:val="28"/>
        </w:rPr>
        <w:t xml:space="preserve">ся в собственности </w:t>
      </w: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 на которые зарегистрировано право муниципальной собственности.</w:t>
      </w:r>
    </w:p>
    <w:p w:rsidR="00DB3600" w:rsidRDefault="006134A9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3600" w:rsidRPr="00DB3600">
        <w:rPr>
          <w:rFonts w:ascii="Times New Roman" w:hAnsi="Times New Roman" w:cs="Times New Roman"/>
          <w:sz w:val="28"/>
          <w:szCs w:val="28"/>
        </w:rPr>
        <w:t>Решение задачи по обеспечению сохранности автомобильных дорог общего пользования</w:t>
      </w:r>
      <w:r w:rsidR="00DB3600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DB3600" w:rsidRPr="009B2B2C">
        <w:rPr>
          <w:rFonts w:ascii="Times New Roman" w:hAnsi="Times New Roman" w:cs="Times New Roman"/>
          <w:sz w:val="28"/>
          <w:szCs w:val="28"/>
        </w:rPr>
        <w:t xml:space="preserve">, находящихся в собственности </w:t>
      </w:r>
      <w:r w:rsidR="00DB3600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="00DB3600" w:rsidRPr="00DB3600">
        <w:rPr>
          <w:rFonts w:ascii="Times New Roman" w:hAnsi="Times New Roman" w:cs="Times New Roman"/>
          <w:sz w:val="28"/>
          <w:szCs w:val="28"/>
        </w:rPr>
        <w:t>, путем выполнения эксплуатационных и ремонтных мероприятий позволит обеспечить повышение надежности и безопасности движения на автомобильных дорогах общего пользования, обеспечит устойчивое функционирование дорожной сети.</w:t>
      </w:r>
    </w:p>
    <w:p w:rsidR="00DB3600" w:rsidRPr="00DB3600" w:rsidRDefault="00DB3600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3600">
        <w:rPr>
          <w:rFonts w:ascii="Times New Roman" w:hAnsi="Times New Roman" w:cs="Times New Roman"/>
          <w:sz w:val="28"/>
          <w:szCs w:val="28"/>
        </w:rPr>
        <w:t>Увеличение протяженности автомобильных дорог общего пользования местного значения, соответствующих нормативным требованиям, позволит повысить надежность и безопасность движения на автомобильных дорогах местного значения, повысить пропускную способность автомобильных дорог местного значения.</w:t>
      </w:r>
    </w:p>
    <w:p w:rsidR="006134A9" w:rsidRDefault="006134A9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34A9">
        <w:rPr>
          <w:rFonts w:ascii="Times New Roman" w:hAnsi="Times New Roman" w:cs="Times New Roman"/>
          <w:sz w:val="28"/>
          <w:szCs w:val="28"/>
        </w:rPr>
        <w:t>Расчет целевых показателей осуществляется для оценки эффективности мероприятий, включенных в подпрограмм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DB3600" w:rsidRDefault="006134A9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w:anchor="P2871" w:history="1">
        <w:r w:rsidR="00DB3600" w:rsidRPr="00DB360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DB3600" w:rsidRPr="00DB3600">
        <w:rPr>
          <w:rFonts w:ascii="Times New Roman" w:hAnsi="Times New Roman" w:cs="Times New Roman"/>
          <w:sz w:val="28"/>
          <w:szCs w:val="28"/>
        </w:rPr>
        <w:t xml:space="preserve"> о составе и значениях целевых показателей подпрограммы приведены в </w:t>
      </w:r>
      <w:r w:rsidR="00DB3600" w:rsidRPr="00947719">
        <w:rPr>
          <w:rFonts w:ascii="Times New Roman" w:hAnsi="Times New Roman" w:cs="Times New Roman"/>
          <w:sz w:val="28"/>
          <w:szCs w:val="28"/>
        </w:rPr>
        <w:t>приложении 3 к муниципальной программе</w:t>
      </w:r>
      <w:r w:rsidR="00DB3600">
        <w:rPr>
          <w:rFonts w:ascii="Times New Roman" w:hAnsi="Times New Roman" w:cs="Times New Roman"/>
          <w:sz w:val="28"/>
          <w:szCs w:val="28"/>
        </w:rPr>
        <w:t>.</w:t>
      </w:r>
    </w:p>
    <w:p w:rsidR="00DB3600" w:rsidRPr="00DB3600" w:rsidRDefault="006134A9" w:rsidP="00B550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34A9">
        <w:rPr>
          <w:rFonts w:ascii="Times New Roman" w:hAnsi="Times New Roman" w:cs="Times New Roman"/>
          <w:sz w:val="28"/>
          <w:szCs w:val="28"/>
        </w:rPr>
        <w:t>Срок реализации подпрограммы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134A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134A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3600">
        <w:rPr>
          <w:rFonts w:ascii="Times New Roman" w:hAnsi="Times New Roman" w:cs="Times New Roman"/>
          <w:sz w:val="28"/>
          <w:szCs w:val="28"/>
        </w:rPr>
        <w:t xml:space="preserve"> </w:t>
      </w:r>
      <w:r w:rsidR="00DB3600" w:rsidRPr="00DB3600">
        <w:rPr>
          <w:rFonts w:ascii="Times New Roman" w:hAnsi="Times New Roman" w:cs="Times New Roman"/>
          <w:bCs/>
          <w:sz w:val="28"/>
          <w:szCs w:val="28"/>
        </w:rPr>
        <w:t>Этапы реализации подпрограммы не выделяются.</w:t>
      </w:r>
    </w:p>
    <w:p w:rsidR="00DB3600" w:rsidRDefault="00DB3600" w:rsidP="00B550D9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55AE" w:rsidRPr="00C255AE" w:rsidRDefault="00C255AE" w:rsidP="00B550D9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55AE">
        <w:rPr>
          <w:rFonts w:ascii="Times New Roman" w:hAnsi="Times New Roman" w:cs="Times New Roman"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sz w:val="28"/>
          <w:szCs w:val="28"/>
        </w:rPr>
        <w:t>ОСНОВНЫЕ МЕРОПРИЯТИЯ ПОДПРОГРАММЫ</w:t>
      </w:r>
      <w:r w:rsidRPr="00C255AE">
        <w:rPr>
          <w:rFonts w:ascii="Times New Roman" w:hAnsi="Times New Roman" w:cs="Times New Roman"/>
          <w:sz w:val="28"/>
          <w:szCs w:val="28"/>
        </w:rPr>
        <w:t>.</w:t>
      </w:r>
    </w:p>
    <w:p w:rsidR="00C255AE" w:rsidRPr="00C255AE" w:rsidRDefault="00C255AE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55AE" w:rsidRPr="00C255AE" w:rsidRDefault="00C255AE" w:rsidP="00B550D9">
      <w:pPr>
        <w:pStyle w:val="a7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C255AE">
        <w:rPr>
          <w:rFonts w:ascii="Times New Roman" w:hAnsi="Times New Roman" w:cs="Times New Roman"/>
          <w:iCs/>
          <w:sz w:val="28"/>
          <w:szCs w:val="28"/>
        </w:rPr>
        <w:t xml:space="preserve">Мероприятия подпрограммы направлены на реализацию поставленных целей и задач. Перечень мероприятий подпрограммы с указанием источников финансирования, вида и объема расходов бюджета представлен </w:t>
      </w:r>
      <w:r w:rsidRPr="00947719">
        <w:rPr>
          <w:rFonts w:ascii="Times New Roman" w:hAnsi="Times New Roman" w:cs="Times New Roman"/>
          <w:iCs/>
          <w:sz w:val="28"/>
          <w:szCs w:val="28"/>
        </w:rPr>
        <w:t>в приложении 4 к муниципальной программе.</w:t>
      </w:r>
    </w:p>
    <w:p w:rsidR="00C255AE" w:rsidRPr="00C255AE" w:rsidRDefault="00C255AE" w:rsidP="00B550D9">
      <w:pPr>
        <w:pStyle w:val="a7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C255AE">
        <w:rPr>
          <w:rFonts w:ascii="Times New Roman" w:hAnsi="Times New Roman" w:cs="Times New Roman"/>
          <w:iCs/>
          <w:sz w:val="28"/>
          <w:szCs w:val="28"/>
        </w:rPr>
        <w:t xml:space="preserve">Мероприятия и объем финансирования корректируются в соответствии с показателями бюджета </w:t>
      </w:r>
      <w:r w:rsidRPr="00C255AE">
        <w:rPr>
          <w:rFonts w:ascii="Times New Roman" w:hAnsi="Times New Roman" w:cs="Times New Roman"/>
          <w:sz w:val="28"/>
          <w:szCs w:val="28"/>
        </w:rPr>
        <w:t>ТМР</w:t>
      </w:r>
      <w:r w:rsidRPr="00C255AE">
        <w:rPr>
          <w:rFonts w:ascii="Times New Roman" w:hAnsi="Times New Roman" w:cs="Times New Roman"/>
          <w:iCs/>
          <w:sz w:val="28"/>
          <w:szCs w:val="28"/>
        </w:rPr>
        <w:t>.</w:t>
      </w:r>
    </w:p>
    <w:p w:rsidR="00C255AE" w:rsidRPr="00C255AE" w:rsidRDefault="00C255AE" w:rsidP="00C255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55AE" w:rsidRPr="002807B6" w:rsidRDefault="00C255AE" w:rsidP="00C255A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807B6">
        <w:rPr>
          <w:rFonts w:ascii="Times New Roman" w:hAnsi="Times New Roman" w:cs="Times New Roman"/>
          <w:sz w:val="28"/>
          <w:szCs w:val="28"/>
        </w:rPr>
        <w:t xml:space="preserve">Раздел 3. МЕРЫ МУНИЦИПАЛЬНОГО РЕГУЛИРОВАНИЯ, </w:t>
      </w:r>
    </w:p>
    <w:p w:rsidR="00C255AE" w:rsidRPr="00C255AE" w:rsidRDefault="00C255AE" w:rsidP="00C255A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807B6">
        <w:rPr>
          <w:rFonts w:ascii="Times New Roman" w:hAnsi="Times New Roman" w:cs="Times New Roman"/>
          <w:sz w:val="28"/>
          <w:szCs w:val="28"/>
        </w:rPr>
        <w:t>НАПРАВЛЕННЫЕ НА ДОСТИЖЕНИЕ ЦЕЛИ И ЗАДАЧ ПОДПРОГРАММЫ.</w:t>
      </w:r>
    </w:p>
    <w:p w:rsidR="00C255AE" w:rsidRPr="00C255AE" w:rsidRDefault="00C255AE" w:rsidP="00C255A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B3600" w:rsidRPr="00DB3600" w:rsidRDefault="00C255AE" w:rsidP="00B550D9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 xml:space="preserve"> </w:t>
      </w:r>
      <w:r w:rsidR="00DB3600">
        <w:t xml:space="preserve">  </w:t>
      </w:r>
      <w:r w:rsidR="00DB3600" w:rsidRPr="00DB3600">
        <w:rPr>
          <w:rFonts w:ascii="Times New Roman" w:hAnsi="Times New Roman" w:cs="Times New Roman"/>
          <w:sz w:val="28"/>
          <w:szCs w:val="28"/>
        </w:rPr>
        <w:t xml:space="preserve">В целях повышения стабильности и увеличения объемов финансирования дорожной инфраструктуры на основании Бюджетного </w:t>
      </w:r>
      <w:hyperlink r:id="rId10" w:history="1">
        <w:r w:rsidR="00DB3600" w:rsidRPr="00DB3600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DB3600" w:rsidRPr="00DB3600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DB3600">
        <w:rPr>
          <w:rFonts w:ascii="Times New Roman" w:hAnsi="Times New Roman" w:cs="Times New Roman"/>
          <w:sz w:val="28"/>
          <w:szCs w:val="28"/>
        </w:rPr>
        <w:t>принято</w:t>
      </w:r>
      <w:r w:rsidR="00DB3600" w:rsidRPr="00DB3600">
        <w:rPr>
          <w:rFonts w:ascii="Times New Roman" w:hAnsi="Times New Roman" w:cs="Times New Roman"/>
          <w:sz w:val="28"/>
          <w:szCs w:val="28"/>
        </w:rPr>
        <w:t xml:space="preserve"> решение Думы Тулунского муниципального района № 52 от 26.11.2013г. «О создании муниципального </w:t>
      </w:r>
      <w:r w:rsidR="00DB3600" w:rsidRPr="00DB3600">
        <w:rPr>
          <w:rFonts w:ascii="Times New Roman" w:hAnsi="Times New Roman" w:cs="Times New Roman"/>
          <w:bCs/>
          <w:sz w:val="28"/>
          <w:szCs w:val="28"/>
        </w:rPr>
        <w:t>дорожного фонда Тулунского муниципального района и об утверждении Порядка его формирования и использования</w:t>
      </w:r>
      <w:r w:rsidR="00DB3600">
        <w:rPr>
          <w:rFonts w:ascii="Times New Roman" w:hAnsi="Times New Roman" w:cs="Times New Roman"/>
          <w:bCs/>
          <w:sz w:val="28"/>
          <w:szCs w:val="28"/>
        </w:rPr>
        <w:t>»</w:t>
      </w:r>
    </w:p>
    <w:p w:rsidR="00DB3600" w:rsidRDefault="00C255AE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="00DB3600" w:rsidRPr="00DB3600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DB3600">
        <w:rPr>
          <w:rFonts w:ascii="Times New Roman" w:hAnsi="Times New Roman" w:cs="Times New Roman"/>
          <w:sz w:val="28"/>
          <w:szCs w:val="28"/>
        </w:rPr>
        <w:t>мероприятий</w:t>
      </w:r>
      <w:r w:rsidR="00DB3600" w:rsidRPr="00DB3600">
        <w:rPr>
          <w:rFonts w:ascii="Times New Roman" w:hAnsi="Times New Roman" w:cs="Times New Roman"/>
          <w:sz w:val="28"/>
          <w:szCs w:val="28"/>
        </w:rPr>
        <w:t xml:space="preserve"> по содержанию и ремонту автомобильных дорог общего пользования, находящихся в </w:t>
      </w:r>
      <w:r w:rsidR="00DB3600" w:rsidRPr="009B2B2C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DB3600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="00DB3600" w:rsidRPr="00DB3600">
        <w:rPr>
          <w:rFonts w:ascii="Times New Roman" w:hAnsi="Times New Roman" w:cs="Times New Roman"/>
          <w:sz w:val="28"/>
          <w:szCs w:val="28"/>
        </w:rPr>
        <w:t>, применяются</w:t>
      </w:r>
      <w:r w:rsidR="00DB3600">
        <w:rPr>
          <w:rFonts w:ascii="Times New Roman" w:hAnsi="Times New Roman" w:cs="Times New Roman"/>
          <w:sz w:val="28"/>
          <w:szCs w:val="28"/>
        </w:rPr>
        <w:t>:</w:t>
      </w:r>
    </w:p>
    <w:p w:rsidR="00DB3600" w:rsidRDefault="00DB3600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360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B360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B3600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</w:t>
      </w:r>
      <w:r>
        <w:rPr>
          <w:rFonts w:ascii="Times New Roman" w:hAnsi="Times New Roman" w:cs="Times New Roman"/>
          <w:sz w:val="28"/>
          <w:szCs w:val="28"/>
        </w:rPr>
        <w:t>и от 16 ноября 2012 года N 402 «</w:t>
      </w:r>
      <w:r w:rsidRPr="00DB3600">
        <w:rPr>
          <w:rFonts w:ascii="Times New Roman" w:hAnsi="Times New Roman" w:cs="Times New Roman"/>
          <w:sz w:val="28"/>
          <w:szCs w:val="28"/>
        </w:rPr>
        <w:t>Об утверждении Классификации работ по капитальному ремонту, ремонту и содержанию автомобильных дорог</w:t>
      </w:r>
      <w:r>
        <w:rPr>
          <w:rFonts w:ascii="Times New Roman" w:hAnsi="Times New Roman" w:cs="Times New Roman"/>
          <w:sz w:val="28"/>
          <w:szCs w:val="28"/>
        </w:rPr>
        <w:t>»";</w:t>
      </w:r>
    </w:p>
    <w:p w:rsidR="00DB3600" w:rsidRPr="002807B6" w:rsidRDefault="00DB3600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7B6">
        <w:rPr>
          <w:rFonts w:ascii="Times New Roman" w:hAnsi="Times New Roman" w:cs="Times New Roman"/>
          <w:sz w:val="28"/>
          <w:szCs w:val="28"/>
        </w:rPr>
        <w:lastRenderedPageBreak/>
        <w:t>- распоряжение администрации Тулунского муниципального района № 823-рг от 07.11.2012г. «Об утверждении перечня автомобильных дорог общего пользования местного значения муниципального образования «Тулунский район»;</w:t>
      </w:r>
    </w:p>
    <w:p w:rsidR="00DB3600" w:rsidRPr="00D217CB" w:rsidRDefault="00D217CB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7B6">
        <w:rPr>
          <w:rFonts w:ascii="Times New Roman" w:hAnsi="Times New Roman" w:cs="Times New Roman"/>
          <w:sz w:val="28"/>
          <w:szCs w:val="28"/>
        </w:rPr>
        <w:t xml:space="preserve">      </w:t>
      </w:r>
      <w:r w:rsidR="00DB3600" w:rsidRPr="002807B6">
        <w:rPr>
          <w:rFonts w:ascii="Times New Roman" w:hAnsi="Times New Roman" w:cs="Times New Roman"/>
          <w:sz w:val="28"/>
          <w:szCs w:val="28"/>
        </w:rPr>
        <w:t xml:space="preserve">Кроме того, в соответствии с требованиями </w:t>
      </w:r>
      <w:r w:rsidRPr="002807B6">
        <w:rPr>
          <w:rFonts w:ascii="Times New Roman" w:hAnsi="Times New Roman" w:cs="Times New Roman"/>
          <w:sz w:val="28"/>
          <w:szCs w:val="28"/>
        </w:rPr>
        <w:t>Федерального закона № 257-</w:t>
      </w:r>
      <w:r>
        <w:rPr>
          <w:rFonts w:ascii="Times New Roman" w:hAnsi="Times New Roman" w:cs="Times New Roman"/>
          <w:sz w:val="28"/>
          <w:szCs w:val="28"/>
        </w:rPr>
        <w:t>ФЗ от 08.11.2007 г.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Федерации»»</w:t>
      </w:r>
      <w:r w:rsidR="00DB3600" w:rsidRPr="00D21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600" w:rsidRPr="00D217CB">
        <w:rPr>
          <w:rFonts w:ascii="Times New Roman" w:hAnsi="Times New Roman" w:cs="Times New Roman"/>
          <w:sz w:val="28"/>
          <w:szCs w:val="28"/>
        </w:rPr>
        <w:t>утверждены и постоянно актуализируются:</w:t>
      </w:r>
    </w:p>
    <w:p w:rsidR="002807B6" w:rsidRDefault="00D75629" w:rsidP="00B550D9">
      <w:pPr>
        <w:pStyle w:val="a7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78" w:history="1">
        <w:proofErr w:type="gramStart"/>
        <w:r w:rsidR="002807B6" w:rsidRPr="002807B6">
          <w:rPr>
            <w:rFonts w:ascii="Times New Roman" w:hAnsi="Times New Roman" w:cs="Times New Roman"/>
            <w:sz w:val="28"/>
            <w:szCs w:val="28"/>
          </w:rPr>
          <w:t>Правил</w:t>
        </w:r>
        <w:proofErr w:type="gramEnd"/>
      </w:hyperlink>
      <w:r w:rsidR="002807B6" w:rsidRPr="002807B6">
        <w:rPr>
          <w:rFonts w:ascii="Times New Roman" w:hAnsi="Times New Roman" w:cs="Times New Roman"/>
          <w:sz w:val="28"/>
          <w:szCs w:val="28"/>
        </w:rPr>
        <w:t>а расчета размера ассигнований бюджета муниципального образования «Тулунский район» на капитальный ремонт,  ремонт и содержание автомобильных дорог общего пользования местного значения вне границ населенных пунктов в границах Тулунского муниципального района</w:t>
      </w:r>
      <w:r w:rsidR="002807B6">
        <w:rPr>
          <w:rFonts w:ascii="Times New Roman" w:hAnsi="Times New Roman" w:cs="Times New Roman"/>
          <w:sz w:val="28"/>
          <w:szCs w:val="28"/>
        </w:rPr>
        <w:t>;</w:t>
      </w:r>
    </w:p>
    <w:p w:rsidR="00D217CB" w:rsidRPr="002807B6" w:rsidRDefault="002807B6" w:rsidP="00B550D9">
      <w:pPr>
        <w:pStyle w:val="a7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217CB" w:rsidRPr="002807B6">
        <w:rPr>
          <w:rFonts w:ascii="Times New Roman" w:hAnsi="Times New Roman" w:cs="Times New Roman"/>
          <w:bCs/>
          <w:sz w:val="28"/>
          <w:szCs w:val="28"/>
        </w:rPr>
        <w:t xml:space="preserve">аправления инвестиционной </w:t>
      </w:r>
      <w:proofErr w:type="gramStart"/>
      <w:r w:rsidR="00D217CB" w:rsidRPr="002807B6">
        <w:rPr>
          <w:rFonts w:ascii="Times New Roman" w:hAnsi="Times New Roman" w:cs="Times New Roman"/>
          <w:bCs/>
          <w:sz w:val="28"/>
          <w:szCs w:val="28"/>
        </w:rPr>
        <w:t>политики в области развития автомобильных дорог общего пользования местного значения</w:t>
      </w:r>
      <w:proofErr w:type="gramEnd"/>
      <w:r w:rsidR="00D217CB" w:rsidRPr="002807B6">
        <w:rPr>
          <w:rFonts w:ascii="Times New Roman" w:hAnsi="Times New Roman" w:cs="Times New Roman"/>
          <w:color w:val="000000"/>
          <w:sz w:val="28"/>
          <w:szCs w:val="28"/>
        </w:rPr>
        <w:t xml:space="preserve"> вне границ населенных пунктов в границах Тулунского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07B6" w:rsidRPr="002807B6" w:rsidRDefault="00D75629" w:rsidP="00B550D9">
      <w:pPr>
        <w:pStyle w:val="a7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41" w:history="1">
        <w:r w:rsidR="002807B6" w:rsidRPr="002807B6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="002807B6" w:rsidRPr="002807B6">
        <w:rPr>
          <w:rFonts w:ascii="Times New Roman" w:hAnsi="Times New Roman" w:cs="Times New Roman"/>
          <w:sz w:val="28"/>
          <w:szCs w:val="28"/>
        </w:rPr>
        <w:t xml:space="preserve"> финансовых затрат на ремонт и содержание автомобильных дорог общего пользования  местного значения вне границ населенных пунктов в границах Тулунского муниципального района.</w:t>
      </w:r>
    </w:p>
    <w:p w:rsidR="00DE3EA2" w:rsidRPr="00DE3EA2" w:rsidRDefault="00DE3EA2" w:rsidP="00DB360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55AE" w:rsidRPr="00C255AE" w:rsidRDefault="00C255AE" w:rsidP="00C255A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255AE">
        <w:rPr>
          <w:rFonts w:ascii="Times New Roman" w:hAnsi="Times New Roman" w:cs="Times New Roman"/>
          <w:sz w:val="28"/>
          <w:szCs w:val="28"/>
        </w:rPr>
        <w:t>Раздел 4. РЕСУРСНОЕ ОБЕСПЕЧЕНИЕ ПОДПРОГРАММЫ</w:t>
      </w:r>
    </w:p>
    <w:p w:rsidR="00C255AE" w:rsidRPr="00C255AE" w:rsidRDefault="00C255AE" w:rsidP="00C255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55AE" w:rsidRPr="00947719" w:rsidRDefault="00C255AE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5AE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r:id="rId12" w:history="1">
        <w:r w:rsidRPr="00C255AE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C255AE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местном бюджете, </w:t>
      </w:r>
      <w:r w:rsidRPr="00947719">
        <w:rPr>
          <w:rFonts w:ascii="Times New Roman" w:hAnsi="Times New Roman" w:cs="Times New Roman"/>
          <w:sz w:val="28"/>
          <w:szCs w:val="28"/>
        </w:rPr>
        <w:t>представлено в приложении 5 к муниципальной программе. Объемы бюджетных ассигнований подпрограммы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C255AE" w:rsidRPr="00C255AE" w:rsidRDefault="00C255AE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719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13" w:history="1">
        <w:r w:rsidRPr="00947719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947719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подпрограммы за счет всех источников финансирования представлена в приложении 6 к муниципальной программе.</w:t>
      </w:r>
    </w:p>
    <w:p w:rsidR="00C255AE" w:rsidRPr="00C255AE" w:rsidRDefault="00C255AE" w:rsidP="00C255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E0CB4" w:rsidRDefault="00C255AE" w:rsidP="003E0CB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255AE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3E0CB4">
        <w:rPr>
          <w:rFonts w:ascii="Times New Roman" w:hAnsi="Times New Roman" w:cs="Times New Roman"/>
          <w:sz w:val="28"/>
          <w:szCs w:val="28"/>
        </w:rPr>
        <w:t>ОБЪЕМ ФИНАНСИРОВАНИЯ МЕРОПРИЯТИЙ</w:t>
      </w:r>
    </w:p>
    <w:p w:rsidR="00C255AE" w:rsidRPr="00C255AE" w:rsidRDefault="003E0CB4" w:rsidP="003E0CB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ЗА СЧЕТ СРЕДСТВ</w:t>
      </w:r>
      <w:r w:rsidR="00B55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И ФЕДЕРАЛЬНОГО БЮДЖЕТОВ</w:t>
      </w:r>
      <w:r w:rsidR="00C255AE" w:rsidRPr="00C255AE">
        <w:rPr>
          <w:rFonts w:ascii="Times New Roman" w:hAnsi="Times New Roman" w:cs="Times New Roman"/>
          <w:sz w:val="28"/>
          <w:szCs w:val="28"/>
        </w:rPr>
        <w:t>.</w:t>
      </w:r>
    </w:p>
    <w:p w:rsidR="00C255AE" w:rsidRPr="00DB3600" w:rsidRDefault="00C255AE" w:rsidP="00C255A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600" w:rsidRPr="00DB3600" w:rsidRDefault="00DB3600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B3600">
        <w:rPr>
          <w:rFonts w:ascii="Times New Roman" w:hAnsi="Times New Roman" w:cs="Times New Roman"/>
          <w:sz w:val="28"/>
          <w:szCs w:val="28"/>
        </w:rPr>
        <w:t xml:space="preserve">словия предоставления и расходования субсидий,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нормативными правовыми актами </w:t>
      </w:r>
      <w:r w:rsidR="00BC77BD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BC77BD" w:rsidRPr="00FB0345">
        <w:rPr>
          <w:rFonts w:ascii="Times New Roman" w:hAnsi="Times New Roman" w:cs="Times New Roman"/>
          <w:sz w:val="28"/>
          <w:szCs w:val="28"/>
        </w:rPr>
        <w:t>Иркутской области,</w:t>
      </w:r>
      <w:r w:rsidR="00FB034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Федерации. </w:t>
      </w:r>
    </w:p>
    <w:p w:rsidR="00DB3600" w:rsidRDefault="00DB3600" w:rsidP="00DB3600">
      <w:pPr>
        <w:pStyle w:val="ConsPlusNormal"/>
        <w:jc w:val="both"/>
      </w:pPr>
    </w:p>
    <w:p w:rsidR="003E0CB4" w:rsidRPr="003E0CB4" w:rsidRDefault="003E0CB4" w:rsidP="003E0C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r w:rsidRPr="003E0CB4">
        <w:rPr>
          <w:rFonts w:ascii="Times New Roman" w:hAnsi="Times New Roman" w:cs="Times New Roman"/>
          <w:sz w:val="28"/>
          <w:szCs w:val="28"/>
        </w:rPr>
        <w:t xml:space="preserve">Раздел 6. </w:t>
      </w:r>
      <w:r w:rsidRPr="003E0CB4">
        <w:rPr>
          <w:rFonts w:ascii="Times New Roman" w:hAnsi="Times New Roman" w:cs="Times New Roman"/>
          <w:caps/>
          <w:sz w:val="28"/>
          <w:szCs w:val="28"/>
        </w:rPr>
        <w:t>Сведения об участии сельских поселений, входящих в состав муниципального образования «Тулунский район», в реализации подпрограммы.</w:t>
      </w:r>
    </w:p>
    <w:p w:rsidR="003E0CB4" w:rsidRDefault="003E0CB4" w:rsidP="003E0CB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E0CB4" w:rsidRDefault="003E0CB4" w:rsidP="003E0CB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Сельские поселения участия в мероприятиях подпрограммы не принимают.</w:t>
      </w:r>
    </w:p>
    <w:p w:rsidR="003E0CB4" w:rsidRDefault="003E0CB4" w:rsidP="003E0CB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E2FA7" w:rsidRDefault="009E2FA7" w:rsidP="003E0CB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B659A" w:rsidRPr="0071362F" w:rsidRDefault="00FC34A9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255A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DB3600">
        <w:rPr>
          <w:rFonts w:ascii="Times New Roman" w:hAnsi="Times New Roman" w:cs="Times New Roman"/>
          <w:sz w:val="24"/>
          <w:szCs w:val="24"/>
        </w:rPr>
        <w:t>П</w:t>
      </w:r>
      <w:r w:rsidR="009B2B2C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AB659A" w:rsidRPr="0071362F" w:rsidRDefault="00AB659A" w:rsidP="00AB65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362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B659A" w:rsidRDefault="00AB659A" w:rsidP="00AB6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CB4">
        <w:rPr>
          <w:rFonts w:ascii="Times New Roman" w:hAnsi="Times New Roman" w:cs="Times New Roman"/>
          <w:sz w:val="24"/>
          <w:szCs w:val="24"/>
        </w:rPr>
        <w:t xml:space="preserve">«Развитие инфраструктуры на территории </w:t>
      </w:r>
    </w:p>
    <w:p w:rsidR="00AB659A" w:rsidRDefault="00AB659A" w:rsidP="00AB6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CB4">
        <w:rPr>
          <w:rFonts w:ascii="Times New Roman" w:hAnsi="Times New Roman" w:cs="Times New Roman"/>
          <w:sz w:val="24"/>
          <w:szCs w:val="24"/>
        </w:rPr>
        <w:t xml:space="preserve">Тулунского муниципального района» </w:t>
      </w:r>
    </w:p>
    <w:p w:rsidR="00AB659A" w:rsidRPr="003E0CB4" w:rsidRDefault="00AB659A" w:rsidP="00AB6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CB4">
        <w:rPr>
          <w:rFonts w:ascii="Times New Roman" w:hAnsi="Times New Roman" w:cs="Times New Roman"/>
          <w:sz w:val="24"/>
          <w:szCs w:val="24"/>
        </w:rPr>
        <w:t>на 2017-2021 гг</w:t>
      </w:r>
      <w:r w:rsidRPr="003E0CB4">
        <w:rPr>
          <w:rFonts w:ascii="Times New Roman" w:hAnsi="Times New Roman"/>
          <w:color w:val="000000"/>
          <w:sz w:val="24"/>
          <w:szCs w:val="24"/>
        </w:rPr>
        <w:t>.</w:t>
      </w:r>
    </w:p>
    <w:p w:rsidR="00AB659A" w:rsidRDefault="00AB659A" w:rsidP="00AB6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59A" w:rsidRDefault="00AB659A" w:rsidP="00AB6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8F1">
        <w:rPr>
          <w:rFonts w:ascii="Times New Roman" w:hAnsi="Times New Roman" w:cs="Times New Roman"/>
          <w:sz w:val="28"/>
          <w:szCs w:val="28"/>
        </w:rPr>
        <w:t xml:space="preserve">ПОДПРОГРАММЫ </w:t>
      </w:r>
    </w:p>
    <w:p w:rsidR="00AB659A" w:rsidRDefault="00AB659A" w:rsidP="00AB6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133C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на территории Тулунского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0133C">
        <w:rPr>
          <w:rFonts w:ascii="Times New Roman" w:hAnsi="Times New Roman"/>
          <w:color w:val="000000"/>
          <w:sz w:val="28"/>
          <w:szCs w:val="28"/>
        </w:rPr>
        <w:t xml:space="preserve"> на 2017-2021 гг.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CB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инфраструктуры на территории Тулунского муниципального района» на 2017-2021 гг</w:t>
      </w:r>
      <w:r w:rsidRPr="00E0133C">
        <w:rPr>
          <w:rFonts w:ascii="Times New Roman" w:hAnsi="Times New Roman"/>
          <w:color w:val="000000"/>
          <w:sz w:val="28"/>
          <w:szCs w:val="28"/>
        </w:rPr>
        <w:t>.</w:t>
      </w:r>
    </w:p>
    <w:p w:rsidR="00AB659A" w:rsidRPr="00C338F1" w:rsidRDefault="00AB659A" w:rsidP="00AB6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C338F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Pr="00C338F1">
        <w:rPr>
          <w:rFonts w:ascii="Times New Roman" w:hAnsi="Times New Roman" w:cs="Times New Roman"/>
          <w:sz w:val="28"/>
          <w:szCs w:val="28"/>
        </w:rPr>
        <w:t>)</w:t>
      </w:r>
    </w:p>
    <w:p w:rsidR="00AB659A" w:rsidRPr="00C338F1" w:rsidRDefault="00AB659A" w:rsidP="00AB6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6299"/>
      </w:tblGrid>
      <w:tr w:rsidR="00AB659A" w:rsidTr="00D217CB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024D16" w:rsidRDefault="00AB659A" w:rsidP="00E07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E075E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024D16" w:rsidRDefault="00AB659A" w:rsidP="00D2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инфраструктуры на территории Тулунского муниципального района» на 2017-2021 гг</w:t>
            </w:r>
            <w:r w:rsidRPr="00E013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B659A" w:rsidTr="00D217CB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024D16" w:rsidRDefault="00AB659A" w:rsidP="00D2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024D16" w:rsidRDefault="00AB659A" w:rsidP="00D2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133C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на территории Тулунского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013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2017-2021 гг.</w:t>
            </w:r>
          </w:p>
        </w:tc>
      </w:tr>
      <w:tr w:rsidR="00AB659A" w:rsidTr="00D217CB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024D16" w:rsidRDefault="00AB659A" w:rsidP="00D2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2F3006" w:rsidRDefault="00AB659A" w:rsidP="00D217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06">
              <w:rPr>
                <w:rFonts w:ascii="Times New Roman" w:hAnsi="Times New Roman" w:cs="Times New Roman"/>
                <w:sz w:val="28"/>
                <w:szCs w:val="28"/>
              </w:rPr>
              <w:t>Комитет по архитектуре, строительству и ЖКХ администрации Тулунского муниципального района</w:t>
            </w:r>
          </w:p>
        </w:tc>
      </w:tr>
      <w:tr w:rsidR="00AB659A" w:rsidTr="00D217CB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024D16" w:rsidRDefault="00AB659A" w:rsidP="00D2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Default="00AB659A" w:rsidP="00D217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06">
              <w:rPr>
                <w:rFonts w:ascii="Times New Roman" w:hAnsi="Times New Roman" w:cs="Times New Roman"/>
                <w:sz w:val="28"/>
                <w:szCs w:val="28"/>
              </w:rPr>
              <w:t>Администрация Тулунского муниципального района</w:t>
            </w:r>
          </w:p>
          <w:p w:rsidR="00AB659A" w:rsidRDefault="00AB659A" w:rsidP="00D217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0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лунского муниципального района</w:t>
            </w:r>
          </w:p>
          <w:p w:rsidR="00AB659A" w:rsidRPr="002F3006" w:rsidRDefault="00AB659A" w:rsidP="00D217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0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культуре, молодежной политике и спорту администрации Тулунского муниципального района </w:t>
            </w:r>
          </w:p>
        </w:tc>
      </w:tr>
      <w:tr w:rsidR="00AB659A" w:rsidTr="00D217CB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024D16" w:rsidRDefault="00AB659A" w:rsidP="00D2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2F3006" w:rsidRDefault="00AB659A" w:rsidP="00D217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06">
              <w:rPr>
                <w:rFonts w:ascii="Times New Roman" w:hAnsi="Times New Roman" w:cs="Times New Roman"/>
                <w:sz w:val="28"/>
                <w:szCs w:val="28"/>
              </w:rPr>
              <w:t>1. Создание экономических и организационных условий для эффективного использования энергоресурсов на территории Тулунского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659A" w:rsidRPr="002F3006" w:rsidRDefault="00AB659A" w:rsidP="00D217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06">
              <w:rPr>
                <w:rFonts w:ascii="Times New Roman" w:hAnsi="Times New Roman" w:cs="Times New Roman"/>
                <w:sz w:val="28"/>
                <w:szCs w:val="28"/>
              </w:rPr>
              <w:t>2. Сокращение расходов бюджета на оплату коммунальных услуг муниципальных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659A" w:rsidTr="00D217CB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024D16" w:rsidRDefault="00AB659A" w:rsidP="00D2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2F3006" w:rsidRDefault="002807B6" w:rsidP="00D217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B659A" w:rsidRPr="002F3006">
              <w:rPr>
                <w:rFonts w:ascii="Times New Roman" w:hAnsi="Times New Roman" w:cs="Times New Roman"/>
                <w:sz w:val="28"/>
                <w:szCs w:val="28"/>
              </w:rPr>
              <w:t>1. Осуществл</w:t>
            </w:r>
            <w:r w:rsidR="00AB659A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AB659A" w:rsidRPr="002F3006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</w:t>
            </w:r>
            <w:r w:rsidR="00AB65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659A" w:rsidRPr="002F3006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фактического потенциала повышения </w:t>
            </w:r>
            <w:proofErr w:type="spellStart"/>
            <w:r w:rsidR="00AB659A" w:rsidRPr="002F3006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="00AB659A" w:rsidRPr="002F3006">
              <w:rPr>
                <w:rFonts w:ascii="Times New Roman" w:hAnsi="Times New Roman" w:cs="Times New Roman"/>
                <w:sz w:val="28"/>
                <w:szCs w:val="28"/>
              </w:rPr>
              <w:t xml:space="preserve"> и энергосбережения по объектам энергопотребления, расположенным на территории Тулунского муниципального района (проведение энергетических обследований, оформление энергетических деклараций); </w:t>
            </w:r>
          </w:p>
          <w:p w:rsidR="00AB659A" w:rsidRPr="002F3006" w:rsidRDefault="00AB659A" w:rsidP="00D217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06">
              <w:rPr>
                <w:rFonts w:ascii="Times New Roman" w:hAnsi="Times New Roman" w:cs="Times New Roman"/>
                <w:sz w:val="28"/>
                <w:szCs w:val="28"/>
              </w:rPr>
              <w:t xml:space="preserve">   2. Расширение практики применения энергосберегающих технологий;</w:t>
            </w:r>
          </w:p>
          <w:p w:rsidR="00AB659A" w:rsidRPr="002F3006" w:rsidRDefault="00AB659A" w:rsidP="00D217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3. Обеспечение учета всего объема потребляемых энергетических ресурсов;</w:t>
            </w:r>
          </w:p>
          <w:p w:rsidR="00AB659A" w:rsidRPr="002F3006" w:rsidRDefault="00AB659A" w:rsidP="00D217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2F3006">
              <w:rPr>
                <w:rFonts w:ascii="Times New Roman" w:hAnsi="Times New Roman" w:cs="Times New Roman"/>
                <w:sz w:val="28"/>
                <w:szCs w:val="28"/>
              </w:rPr>
              <w:t>. Повышение уровня компетентности работников администрации Тулунского муниципального района и ответственных за энергосбережение сотрудников муниципальных учреждений в вопросах эффективного использования энергетических ресурсов</w:t>
            </w:r>
          </w:p>
        </w:tc>
      </w:tr>
      <w:tr w:rsidR="00AB659A" w:rsidTr="00D217CB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024D16" w:rsidRDefault="00AB659A" w:rsidP="00D2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2F3006" w:rsidRDefault="00AB659A" w:rsidP="00D217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06">
              <w:rPr>
                <w:rFonts w:ascii="Times New Roman" w:hAnsi="Times New Roman" w:cs="Times New Roman"/>
                <w:sz w:val="28"/>
                <w:szCs w:val="28"/>
              </w:rPr>
              <w:t>2017-2021гг.</w:t>
            </w:r>
          </w:p>
        </w:tc>
      </w:tr>
      <w:tr w:rsidR="00AB659A" w:rsidTr="00D217CB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024D16" w:rsidRDefault="00AB659A" w:rsidP="00D2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FA7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37480B" w:rsidRDefault="0037480B" w:rsidP="00062E6B">
            <w:pPr>
              <w:pStyle w:val="a7"/>
              <w:tabs>
                <w:tab w:val="left" w:pos="6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ресурсов.</w:t>
            </w:r>
            <w:r w:rsidR="00743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100%</w:t>
            </w:r>
          </w:p>
        </w:tc>
      </w:tr>
      <w:tr w:rsidR="009E2FA7" w:rsidTr="009E2FA7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FA7" w:rsidRPr="002F3006" w:rsidRDefault="009E2FA7" w:rsidP="00D2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E2FA7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FA7" w:rsidRPr="009E2FA7" w:rsidRDefault="009E2FA7" w:rsidP="009E2FA7">
            <w:pPr>
              <w:pStyle w:val="a7"/>
              <w:numPr>
                <w:ilvl w:val="0"/>
                <w:numId w:val="14"/>
              </w:numPr>
              <w:ind w:left="-38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Сокращение потерь при передаче и потреблении энергетических ресурсов (воды, электрической энергии, тепловой энергии)</w:t>
            </w:r>
          </w:p>
          <w:p w:rsidR="009E2FA7" w:rsidRPr="00F24C64" w:rsidRDefault="009E2FA7" w:rsidP="009E2FA7">
            <w:pPr>
              <w:pStyle w:val="a7"/>
              <w:numPr>
                <w:ilvl w:val="0"/>
                <w:numId w:val="14"/>
              </w:numPr>
              <w:ind w:left="-6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A7">
              <w:rPr>
                <w:rFonts w:ascii="Times New Roman" w:hAnsi="Times New Roman" w:cs="Times New Roman"/>
                <w:sz w:val="28"/>
                <w:szCs w:val="28"/>
              </w:rPr>
              <w:t>Переход на определение количества потребленных энергетических ресурсов (воды, электрической энергии, тепловой энергии) органами местного самоуправления и муниципальными учреждениями Тулунского муниципального района  по приборам учета».</w:t>
            </w:r>
          </w:p>
        </w:tc>
      </w:tr>
      <w:tr w:rsidR="009E2FA7" w:rsidTr="009E2FA7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FA7" w:rsidRPr="002F3006" w:rsidRDefault="009E2FA7" w:rsidP="00D2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003493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6EC" w:rsidRDefault="005B26EC" w:rsidP="005B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4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5B26EC" w:rsidRPr="000B7A44" w:rsidRDefault="005B26EC" w:rsidP="005B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4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9D035B">
              <w:rPr>
                <w:rFonts w:ascii="Times New Roman" w:hAnsi="Times New Roman" w:cs="Times New Roman"/>
                <w:sz w:val="24"/>
                <w:szCs w:val="24"/>
              </w:rPr>
              <w:t>8801,3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44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из них 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39"/>
              <w:gridCol w:w="1595"/>
              <w:gridCol w:w="1648"/>
              <w:gridCol w:w="1493"/>
            </w:tblGrid>
            <w:tr w:rsidR="005B26EC" w:rsidRPr="000B7A44" w:rsidTr="00475BC6">
              <w:tc>
                <w:tcPr>
                  <w:tcW w:w="1673" w:type="dxa"/>
                </w:tcPr>
                <w:p w:rsidR="005B26EC" w:rsidRPr="000B7A44" w:rsidRDefault="005B26EC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0" w:type="dxa"/>
                  <w:vAlign w:val="center"/>
                </w:tcPr>
                <w:p w:rsidR="005B26EC" w:rsidRPr="000B7A44" w:rsidRDefault="005B26EC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750" w:type="dxa"/>
                  <w:vAlign w:val="center"/>
                </w:tcPr>
                <w:p w:rsidR="005B26EC" w:rsidRPr="000B7A44" w:rsidRDefault="005B26EC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687" w:type="dxa"/>
                  <w:vAlign w:val="center"/>
                </w:tcPr>
                <w:p w:rsidR="005B26EC" w:rsidRPr="000B7A44" w:rsidRDefault="005B26EC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5B26EC" w:rsidRPr="000B7A44" w:rsidTr="00475BC6">
              <w:tc>
                <w:tcPr>
                  <w:tcW w:w="1673" w:type="dxa"/>
                </w:tcPr>
                <w:p w:rsidR="005B26EC" w:rsidRPr="000B7A44" w:rsidRDefault="005B26EC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730" w:type="dxa"/>
                </w:tcPr>
                <w:p w:rsidR="005B26EC" w:rsidRPr="000B7A44" w:rsidRDefault="00003493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2407,8</w:t>
                  </w:r>
                </w:p>
              </w:tc>
              <w:tc>
                <w:tcPr>
                  <w:tcW w:w="1750" w:type="dxa"/>
                </w:tcPr>
                <w:p w:rsidR="005B26EC" w:rsidRPr="000B7A44" w:rsidRDefault="005B26EC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87" w:type="dxa"/>
                </w:tcPr>
                <w:p w:rsidR="005B26EC" w:rsidRPr="000B7A44" w:rsidRDefault="00003493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2407,8</w:t>
                  </w:r>
                </w:p>
              </w:tc>
            </w:tr>
            <w:tr w:rsidR="005B26EC" w:rsidRPr="000B7A44" w:rsidTr="00475BC6">
              <w:tc>
                <w:tcPr>
                  <w:tcW w:w="1673" w:type="dxa"/>
                </w:tcPr>
                <w:p w:rsidR="005B26EC" w:rsidRPr="000B7A44" w:rsidRDefault="005B26EC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730" w:type="dxa"/>
                </w:tcPr>
                <w:p w:rsidR="005B26EC" w:rsidRPr="000B7A44" w:rsidRDefault="00003493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1374,4</w:t>
                  </w:r>
                </w:p>
              </w:tc>
              <w:tc>
                <w:tcPr>
                  <w:tcW w:w="1750" w:type="dxa"/>
                </w:tcPr>
                <w:p w:rsidR="005B26EC" w:rsidRPr="000B7A44" w:rsidRDefault="005B26EC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87" w:type="dxa"/>
                </w:tcPr>
                <w:p w:rsidR="005B26EC" w:rsidRPr="000B7A44" w:rsidRDefault="00003493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1374,4</w:t>
                  </w:r>
                </w:p>
              </w:tc>
            </w:tr>
            <w:tr w:rsidR="005B26EC" w:rsidRPr="000B7A44" w:rsidTr="00475BC6">
              <w:tc>
                <w:tcPr>
                  <w:tcW w:w="1673" w:type="dxa"/>
                </w:tcPr>
                <w:p w:rsidR="005B26EC" w:rsidRPr="000B7A44" w:rsidRDefault="005B26EC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730" w:type="dxa"/>
                </w:tcPr>
                <w:p w:rsidR="005B26EC" w:rsidRPr="000B7A44" w:rsidRDefault="00003493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3081,5</w:t>
                  </w:r>
                </w:p>
              </w:tc>
              <w:tc>
                <w:tcPr>
                  <w:tcW w:w="1750" w:type="dxa"/>
                </w:tcPr>
                <w:p w:rsidR="005B26EC" w:rsidRPr="000B7A44" w:rsidRDefault="005B26EC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87" w:type="dxa"/>
                </w:tcPr>
                <w:p w:rsidR="005B26EC" w:rsidRPr="000B7A44" w:rsidRDefault="00003493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3081,5</w:t>
                  </w:r>
                </w:p>
              </w:tc>
            </w:tr>
            <w:tr w:rsidR="005B26EC" w:rsidRPr="000B7A44" w:rsidTr="00475BC6">
              <w:tc>
                <w:tcPr>
                  <w:tcW w:w="1673" w:type="dxa"/>
                </w:tcPr>
                <w:p w:rsidR="005B26EC" w:rsidRPr="000B7A44" w:rsidRDefault="005B26EC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730" w:type="dxa"/>
                </w:tcPr>
                <w:p w:rsidR="005B26EC" w:rsidRPr="000B7A44" w:rsidRDefault="00003493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1617,1</w:t>
                  </w:r>
                </w:p>
              </w:tc>
              <w:tc>
                <w:tcPr>
                  <w:tcW w:w="1750" w:type="dxa"/>
                </w:tcPr>
                <w:p w:rsidR="005B26EC" w:rsidRPr="000B7A44" w:rsidRDefault="005B26EC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87" w:type="dxa"/>
                </w:tcPr>
                <w:p w:rsidR="005B26EC" w:rsidRPr="000B7A44" w:rsidRDefault="00003493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1617,1</w:t>
                  </w:r>
                </w:p>
              </w:tc>
            </w:tr>
            <w:tr w:rsidR="005B26EC" w:rsidRPr="000B7A44" w:rsidTr="00475BC6">
              <w:tc>
                <w:tcPr>
                  <w:tcW w:w="1673" w:type="dxa"/>
                </w:tcPr>
                <w:p w:rsidR="005B26EC" w:rsidRPr="000B7A44" w:rsidRDefault="005B26EC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730" w:type="dxa"/>
                </w:tcPr>
                <w:p w:rsidR="005B26EC" w:rsidRPr="000B7A44" w:rsidRDefault="00003493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320,5</w:t>
                  </w:r>
                </w:p>
              </w:tc>
              <w:tc>
                <w:tcPr>
                  <w:tcW w:w="1750" w:type="dxa"/>
                </w:tcPr>
                <w:p w:rsidR="005B26EC" w:rsidRPr="000B7A44" w:rsidRDefault="005B26EC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87" w:type="dxa"/>
                </w:tcPr>
                <w:p w:rsidR="005B26EC" w:rsidRPr="000B7A44" w:rsidRDefault="00003493" w:rsidP="00475B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320,5</w:t>
                  </w:r>
                </w:p>
              </w:tc>
            </w:tr>
          </w:tbl>
          <w:p w:rsidR="009E2FA7" w:rsidRPr="00F24C64" w:rsidRDefault="009E2FA7" w:rsidP="009E2FA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FA7" w:rsidTr="00D217CB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FA7" w:rsidRPr="00024D16" w:rsidRDefault="009E2FA7" w:rsidP="00D2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FA7" w:rsidRPr="002F3006" w:rsidRDefault="009E2FA7" w:rsidP="00D217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006">
              <w:rPr>
                <w:rFonts w:ascii="Times New Roman" w:hAnsi="Times New Roman" w:cs="Times New Roman"/>
                <w:sz w:val="28"/>
                <w:szCs w:val="28"/>
              </w:rPr>
              <w:t>Полный переход на приборный учет при расчетах в жилых благоустроенных многоквартирных домах с организациями    коммунального комплекса;</w:t>
            </w:r>
          </w:p>
          <w:p w:rsidR="009E2FA7" w:rsidRPr="002F3006" w:rsidRDefault="009E2FA7" w:rsidP="00D217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06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Сокращение расходов тепловой и электрической энерг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в  муниципальных учреждениях.</w:t>
            </w:r>
          </w:p>
        </w:tc>
      </w:tr>
    </w:tbl>
    <w:p w:rsidR="00AB659A" w:rsidRDefault="00AB659A" w:rsidP="00AB6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5F7F" w:rsidRDefault="000D5F7F" w:rsidP="00AB65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D5F7F" w:rsidRDefault="000D5F7F" w:rsidP="00AB65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D5F7F" w:rsidRDefault="000D5F7F" w:rsidP="00AB65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D5F7F" w:rsidRDefault="000D5F7F" w:rsidP="00AB65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D5F7F" w:rsidRDefault="000D5F7F" w:rsidP="00AB65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AB659A" w:rsidRDefault="00AB659A" w:rsidP="00AB65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D1600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1600">
        <w:rPr>
          <w:rFonts w:ascii="Times New Roman" w:hAnsi="Times New Roman" w:cs="Times New Roman"/>
          <w:sz w:val="28"/>
          <w:szCs w:val="28"/>
        </w:rPr>
        <w:t>. Ц</w:t>
      </w:r>
      <w:r>
        <w:rPr>
          <w:rFonts w:ascii="Times New Roman" w:hAnsi="Times New Roman" w:cs="Times New Roman"/>
          <w:sz w:val="28"/>
          <w:szCs w:val="28"/>
        </w:rPr>
        <w:t>ЕЛЬ И ЗАДАЧИ ПОДПРОГРАММЫ</w:t>
      </w:r>
      <w:r w:rsidRPr="00BD16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659A" w:rsidRPr="00BD1600" w:rsidRDefault="00AB659A" w:rsidP="00AB65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ПОДПРОГРАММЫ, СРОКИ РЕАЛИЗАЦИИ</w:t>
      </w:r>
    </w:p>
    <w:p w:rsidR="00AB659A" w:rsidRPr="00F0618C" w:rsidRDefault="00AB659A" w:rsidP="00AB659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B659A" w:rsidRPr="00FC34A9" w:rsidRDefault="00AB659A" w:rsidP="00062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A9">
        <w:rPr>
          <w:rFonts w:ascii="Times New Roman" w:hAnsi="Times New Roman" w:cs="Times New Roman"/>
          <w:sz w:val="28"/>
          <w:szCs w:val="28"/>
        </w:rPr>
        <w:t>Целью подпрограммы является:</w:t>
      </w:r>
    </w:p>
    <w:p w:rsidR="00AB659A" w:rsidRPr="00FC34A9" w:rsidRDefault="00AB659A" w:rsidP="00062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A9">
        <w:rPr>
          <w:rFonts w:ascii="Times New Roman" w:hAnsi="Times New Roman" w:cs="Times New Roman"/>
          <w:sz w:val="28"/>
          <w:szCs w:val="28"/>
        </w:rPr>
        <w:t>1. Создание экономических и организационных условий для эффективного использования энергоресурсов на территории Тулунского муниципального района.</w:t>
      </w:r>
    </w:p>
    <w:p w:rsidR="00AB659A" w:rsidRDefault="00AB659A" w:rsidP="00062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A9">
        <w:rPr>
          <w:rFonts w:ascii="Times New Roman" w:hAnsi="Times New Roman" w:cs="Times New Roman"/>
          <w:sz w:val="28"/>
          <w:szCs w:val="28"/>
        </w:rPr>
        <w:t>2. Сокращение расходов бюджета на оплату коммунальных услуг муниципальных учреждений.</w:t>
      </w:r>
    </w:p>
    <w:p w:rsidR="00AB659A" w:rsidRDefault="00AB659A" w:rsidP="00062E6B">
      <w:pPr>
        <w:pStyle w:val="ConsPlusCell"/>
        <w:ind w:firstLine="567"/>
        <w:jc w:val="both"/>
        <w:rPr>
          <w:rFonts w:ascii="Times New Roman" w:hAnsi="Times New Roman"/>
          <w:sz w:val="28"/>
          <w:szCs w:val="28"/>
        </w:rPr>
      </w:pPr>
      <w:r w:rsidRPr="005112E6">
        <w:rPr>
          <w:rFonts w:ascii="Times New Roman" w:hAnsi="Times New Roman"/>
          <w:sz w:val="28"/>
          <w:szCs w:val="28"/>
        </w:rPr>
        <w:t>Для достижения указанной цели предлагаются к решению следующие задачи:</w:t>
      </w:r>
    </w:p>
    <w:p w:rsidR="00AB659A" w:rsidRPr="002F3006" w:rsidRDefault="00AB659A" w:rsidP="00062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006">
        <w:rPr>
          <w:rFonts w:ascii="Times New Roman" w:hAnsi="Times New Roman" w:cs="Times New Roman"/>
          <w:sz w:val="28"/>
          <w:szCs w:val="28"/>
        </w:rPr>
        <w:t>1.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F3006">
        <w:rPr>
          <w:rFonts w:ascii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3006">
        <w:rPr>
          <w:rFonts w:ascii="Times New Roman" w:hAnsi="Times New Roman" w:cs="Times New Roman"/>
          <w:sz w:val="28"/>
          <w:szCs w:val="28"/>
        </w:rPr>
        <w:t xml:space="preserve"> фактического потенциала повышения </w:t>
      </w:r>
      <w:proofErr w:type="spellStart"/>
      <w:r w:rsidRPr="002F300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2F3006">
        <w:rPr>
          <w:rFonts w:ascii="Times New Roman" w:hAnsi="Times New Roman" w:cs="Times New Roman"/>
          <w:sz w:val="28"/>
          <w:szCs w:val="28"/>
        </w:rPr>
        <w:t xml:space="preserve"> и энергосбережения по объектам энергопотребления, расположенным на территории Тулунского муниципального района (проведение энергетических обследований, оформление энергетических деклараций); </w:t>
      </w:r>
    </w:p>
    <w:p w:rsidR="00AB659A" w:rsidRPr="002F3006" w:rsidRDefault="00AB659A" w:rsidP="00062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006">
        <w:rPr>
          <w:rFonts w:ascii="Times New Roman" w:hAnsi="Times New Roman" w:cs="Times New Roman"/>
          <w:sz w:val="28"/>
          <w:szCs w:val="28"/>
        </w:rPr>
        <w:t xml:space="preserve">   2. Расширение практики применения энергосберегающих технологий;</w:t>
      </w:r>
    </w:p>
    <w:p w:rsidR="00AB659A" w:rsidRPr="002F3006" w:rsidRDefault="00AB659A" w:rsidP="00062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006">
        <w:rPr>
          <w:rFonts w:ascii="Times New Roman" w:hAnsi="Times New Roman" w:cs="Times New Roman"/>
          <w:sz w:val="28"/>
          <w:szCs w:val="28"/>
        </w:rPr>
        <w:t xml:space="preserve">   3. Обеспечение учета всего объема потребляемых энергетических ресурсов;</w:t>
      </w:r>
    </w:p>
    <w:p w:rsidR="00AB659A" w:rsidRDefault="00AB659A" w:rsidP="00062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Pr="002F3006">
        <w:rPr>
          <w:rFonts w:ascii="Times New Roman" w:hAnsi="Times New Roman" w:cs="Times New Roman"/>
          <w:sz w:val="28"/>
          <w:szCs w:val="28"/>
        </w:rPr>
        <w:t>. Повышение уровня компетентности работников администрации Тулунского муниципального района и ответственных за энергосбережение сотрудников муниципальных учреждений в вопросах учреждений в вопросах эффективного использования энергетических ресурсов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4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59A" w:rsidRPr="006134A9" w:rsidRDefault="00AB659A" w:rsidP="00062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A9">
        <w:rPr>
          <w:rFonts w:ascii="Times New Roman" w:hAnsi="Times New Roman" w:cs="Times New Roman"/>
          <w:sz w:val="28"/>
          <w:szCs w:val="28"/>
        </w:rPr>
        <w:t xml:space="preserve">Эти направления отражены в целевых показателях подпрограммы и, в первую очередь, ориентированы на оптимизацию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6134A9">
        <w:rPr>
          <w:rFonts w:ascii="Times New Roman" w:hAnsi="Times New Roman" w:cs="Times New Roman"/>
          <w:sz w:val="28"/>
          <w:szCs w:val="28"/>
        </w:rPr>
        <w:t xml:space="preserve"> бюджета при обеспечении энергетическими ресурсами и водой бюджетных учреждений, сокращение непроизводственных потерь энергетических ресурсов и воды, повышение эффективности использования энергетических ресурсов в системах коммунальной инфраструктуры, повышение уровня оснащенности приборами учета испол</w:t>
      </w:r>
      <w:r>
        <w:rPr>
          <w:rFonts w:ascii="Times New Roman" w:hAnsi="Times New Roman" w:cs="Times New Roman"/>
          <w:sz w:val="28"/>
          <w:szCs w:val="28"/>
        </w:rPr>
        <w:t>ьзуемых энергетических ресурсов</w:t>
      </w:r>
      <w:r w:rsidRPr="006134A9">
        <w:rPr>
          <w:rFonts w:ascii="Times New Roman" w:hAnsi="Times New Roman" w:cs="Times New Roman"/>
          <w:sz w:val="28"/>
          <w:szCs w:val="28"/>
        </w:rPr>
        <w:t>.</w:t>
      </w:r>
    </w:p>
    <w:p w:rsidR="00AB659A" w:rsidRDefault="00AB659A" w:rsidP="00062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A9">
        <w:rPr>
          <w:rFonts w:ascii="Times New Roman" w:hAnsi="Times New Roman" w:cs="Times New Roman"/>
          <w:sz w:val="28"/>
          <w:szCs w:val="28"/>
        </w:rPr>
        <w:t>Расчет целевых показателей осуществляется для оценки эффективности мероприятий, включенных в подпрограмм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947719" w:rsidRDefault="00AB659A" w:rsidP="00062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A9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 установлены в соответствии с перечнем показателей, утвержденным постановлением Правительства Российской Федерации № 1225 от 31.12.2009г.</w:t>
      </w:r>
    </w:p>
    <w:p w:rsidR="00AB659A" w:rsidRDefault="00AB659A" w:rsidP="00062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34A9">
        <w:rPr>
          <w:rFonts w:ascii="Times New Roman" w:hAnsi="Times New Roman" w:cs="Times New Roman"/>
          <w:sz w:val="28"/>
          <w:szCs w:val="28"/>
        </w:rPr>
        <w:t>Срок реализации подпрограммы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134A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134A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59A" w:rsidRDefault="00AB659A" w:rsidP="00AB65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659A" w:rsidRPr="00C255AE" w:rsidRDefault="00AB659A" w:rsidP="00AB659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255AE">
        <w:rPr>
          <w:rFonts w:ascii="Times New Roman" w:hAnsi="Times New Roman" w:cs="Times New Roman"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sz w:val="28"/>
          <w:szCs w:val="28"/>
        </w:rPr>
        <w:t>ОСНОВНЫЕ МЕРОПРИЯТИЯ ПОДПРОГРАММЫ</w:t>
      </w:r>
      <w:r w:rsidRPr="00C255AE">
        <w:rPr>
          <w:rFonts w:ascii="Times New Roman" w:hAnsi="Times New Roman" w:cs="Times New Roman"/>
          <w:sz w:val="28"/>
          <w:szCs w:val="28"/>
        </w:rPr>
        <w:t>.</w:t>
      </w:r>
    </w:p>
    <w:p w:rsidR="00AB659A" w:rsidRPr="00C255AE" w:rsidRDefault="00AB659A" w:rsidP="00AB65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659A" w:rsidRPr="00947719" w:rsidRDefault="00AB659A" w:rsidP="00062E6B">
      <w:pPr>
        <w:pStyle w:val="a7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255AE">
        <w:rPr>
          <w:rFonts w:ascii="Times New Roman" w:hAnsi="Times New Roman" w:cs="Times New Roman"/>
          <w:iCs/>
          <w:sz w:val="28"/>
          <w:szCs w:val="28"/>
        </w:rPr>
        <w:t xml:space="preserve">Мероприятия подпрограммы направлены на реализацию поставленных целей и задач. Перечень мероприятий подпрограммы с указанием источников финансирования, вида и объема расходов бюджета </w:t>
      </w:r>
      <w:r w:rsidRPr="00947719">
        <w:rPr>
          <w:rFonts w:ascii="Times New Roman" w:hAnsi="Times New Roman" w:cs="Times New Roman"/>
          <w:iCs/>
          <w:sz w:val="28"/>
          <w:szCs w:val="28"/>
        </w:rPr>
        <w:t>представлен в приложении 4 к муниципальной программе.</w:t>
      </w:r>
    </w:p>
    <w:p w:rsidR="00AB659A" w:rsidRPr="00C255AE" w:rsidRDefault="00AB659A" w:rsidP="00062E6B">
      <w:pPr>
        <w:pStyle w:val="a7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7719">
        <w:rPr>
          <w:rFonts w:ascii="Times New Roman" w:hAnsi="Times New Roman" w:cs="Times New Roman"/>
          <w:iCs/>
          <w:sz w:val="28"/>
          <w:szCs w:val="28"/>
        </w:rPr>
        <w:t xml:space="preserve"> Мероприятия и объем финансирования корректируются в</w:t>
      </w:r>
      <w:r w:rsidRPr="00C255AE">
        <w:rPr>
          <w:rFonts w:ascii="Times New Roman" w:hAnsi="Times New Roman" w:cs="Times New Roman"/>
          <w:iCs/>
          <w:sz w:val="28"/>
          <w:szCs w:val="28"/>
        </w:rPr>
        <w:t xml:space="preserve"> соответствии с показателями бюджета </w:t>
      </w:r>
      <w:r w:rsidRPr="00C255AE">
        <w:rPr>
          <w:rFonts w:ascii="Times New Roman" w:hAnsi="Times New Roman" w:cs="Times New Roman"/>
          <w:sz w:val="28"/>
          <w:szCs w:val="28"/>
        </w:rPr>
        <w:t>ТМР</w:t>
      </w:r>
      <w:r w:rsidRPr="00C255AE">
        <w:rPr>
          <w:rFonts w:ascii="Times New Roman" w:hAnsi="Times New Roman" w:cs="Times New Roman"/>
          <w:iCs/>
          <w:sz w:val="28"/>
          <w:szCs w:val="28"/>
        </w:rPr>
        <w:t>.</w:t>
      </w:r>
    </w:p>
    <w:p w:rsidR="00AB659A" w:rsidRPr="00C255AE" w:rsidRDefault="00AB659A" w:rsidP="00AB65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659A" w:rsidRPr="00791FE2" w:rsidRDefault="00AB659A" w:rsidP="00AB659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91FE2">
        <w:rPr>
          <w:rFonts w:ascii="Times New Roman" w:hAnsi="Times New Roman" w:cs="Times New Roman"/>
          <w:sz w:val="28"/>
          <w:szCs w:val="28"/>
        </w:rPr>
        <w:t xml:space="preserve">Раздел 3. МЕРЫ МУНИЦИПАЛЬНОГО РЕГУЛИРОВАНИЯ, </w:t>
      </w:r>
    </w:p>
    <w:p w:rsidR="00AB659A" w:rsidRPr="00C255AE" w:rsidRDefault="00AB659A" w:rsidP="00AB659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91FE2">
        <w:rPr>
          <w:rFonts w:ascii="Times New Roman" w:hAnsi="Times New Roman" w:cs="Times New Roman"/>
          <w:sz w:val="28"/>
          <w:szCs w:val="28"/>
        </w:rPr>
        <w:t>НАПРАВЛЕННЫЕ НА ДОСТИЖЕНИЕ ЦЕЛИ И ЗАДАЧ ПОДПРОГРАММЫ.</w:t>
      </w:r>
    </w:p>
    <w:p w:rsidR="00F24C64" w:rsidRDefault="00F24C64" w:rsidP="00F24C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4C64" w:rsidRPr="00F24C64" w:rsidRDefault="00F24C64" w:rsidP="00062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C64">
        <w:rPr>
          <w:rFonts w:ascii="Times New Roman" w:hAnsi="Times New Roman" w:cs="Times New Roman"/>
          <w:sz w:val="28"/>
          <w:szCs w:val="28"/>
        </w:rPr>
        <w:t xml:space="preserve">Система 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24C64">
        <w:rPr>
          <w:rFonts w:ascii="Times New Roman" w:hAnsi="Times New Roman" w:cs="Times New Roman"/>
          <w:sz w:val="28"/>
          <w:szCs w:val="28"/>
        </w:rPr>
        <w:t xml:space="preserve"> регулирования, нацеленная на выполнение мероприятий подпрограммы, предусматривает правовое регулирование посредством </w:t>
      </w:r>
      <w:r w:rsidRPr="00F24C64">
        <w:rPr>
          <w:rFonts w:ascii="Times New Roman" w:hAnsi="Times New Roman" w:cs="Times New Roman"/>
          <w:sz w:val="28"/>
          <w:szCs w:val="28"/>
        </w:rPr>
        <w:lastRenderedPageBreak/>
        <w:t>применения правовых рычагов влияния (совокупность нормативных правовых актов федерального и областного уровней), способствующих решению задач подпрограммы, а также регулирующих отношения на всех уровнях исполнительной власти.</w:t>
      </w:r>
    </w:p>
    <w:p w:rsidR="00377F2F" w:rsidRPr="00F24C64" w:rsidRDefault="00791FE2" w:rsidP="00062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C64">
        <w:rPr>
          <w:rFonts w:ascii="Times New Roman" w:hAnsi="Times New Roman" w:cs="Times New Roman"/>
          <w:sz w:val="28"/>
          <w:szCs w:val="28"/>
        </w:rPr>
        <w:t>Для решения целей и задач подпрограммы руководствуется Федеральным законом от 06.10.2003 года № 131-ФЗ «Об общих принципах организации местного самоуправления в Российской Федерации», Федеральным законом от 23.11.2009г.</w:t>
      </w:r>
      <w:r w:rsidRPr="00F24C64">
        <w:rPr>
          <w:rFonts w:ascii="Times New Roman" w:eastAsia="Calibri" w:hAnsi="Times New Roman" w:cs="Times New Roman"/>
          <w:sz w:val="28"/>
          <w:szCs w:val="28"/>
        </w:rPr>
        <w:t xml:space="preserve"> 261-ФЗ «Об энергосбережении»</w:t>
      </w:r>
    </w:p>
    <w:p w:rsidR="00DB3600" w:rsidRPr="00F24C64" w:rsidRDefault="00DB3600" w:rsidP="00F24C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659A" w:rsidRPr="00C255AE" w:rsidRDefault="00AB659A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255AE">
        <w:rPr>
          <w:rFonts w:ascii="Times New Roman" w:hAnsi="Times New Roman" w:cs="Times New Roman"/>
          <w:sz w:val="28"/>
          <w:szCs w:val="28"/>
        </w:rPr>
        <w:t>Раздел 4. РЕСУРСНОЕ ОБЕСПЕЧЕНИЕ ПОДПРОГРАММЫ</w:t>
      </w:r>
    </w:p>
    <w:p w:rsidR="00AB659A" w:rsidRPr="00C255AE" w:rsidRDefault="00AB659A" w:rsidP="00AB65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659A" w:rsidRPr="00947719" w:rsidRDefault="00AB659A" w:rsidP="00062E6B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55AE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r:id="rId14" w:history="1">
        <w:r w:rsidRPr="00C255AE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C255AE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947719">
        <w:rPr>
          <w:rFonts w:ascii="Times New Roman" w:hAnsi="Times New Roman" w:cs="Times New Roman"/>
          <w:sz w:val="28"/>
          <w:szCs w:val="28"/>
        </w:rPr>
        <w:t>подпрограммы за счет средств, предусмотренных в местном бюджете, представлено в приложении 5 к муниципальной программе. Объемы бюджетных ассигнований подпрограммы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AB659A" w:rsidRPr="00C255AE" w:rsidRDefault="00AB659A" w:rsidP="00062E6B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719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15" w:history="1">
        <w:r w:rsidRPr="00947719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947719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подпрограммы за счет всех источников финансирования представлена в приложении 6 к муниципальной программе.</w:t>
      </w:r>
    </w:p>
    <w:p w:rsidR="00AB659A" w:rsidRPr="00C255AE" w:rsidRDefault="00AB659A" w:rsidP="00AB65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659A" w:rsidRDefault="00AB659A" w:rsidP="00AB659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255AE">
        <w:rPr>
          <w:rFonts w:ascii="Times New Roman" w:hAnsi="Times New Roman" w:cs="Times New Roman"/>
          <w:sz w:val="28"/>
          <w:szCs w:val="28"/>
        </w:rPr>
        <w:t xml:space="preserve">Раздел 5. </w:t>
      </w:r>
      <w:r>
        <w:rPr>
          <w:rFonts w:ascii="Times New Roman" w:hAnsi="Times New Roman" w:cs="Times New Roman"/>
          <w:sz w:val="28"/>
          <w:szCs w:val="28"/>
        </w:rPr>
        <w:t>ОБЪЕМ ФИНАНСИРОВАНИЯ МЕРОПРИЯТИЙ</w:t>
      </w:r>
    </w:p>
    <w:p w:rsidR="00AB659A" w:rsidRPr="00C255AE" w:rsidRDefault="00AB659A" w:rsidP="00AB659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ЗА СЧЕТ СРЕДСТВ</w:t>
      </w:r>
      <w:r w:rsidR="00AA7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И ФЕДЕРАЛЬНОГО БЮДЖЕТОВ</w:t>
      </w:r>
      <w:r w:rsidRPr="00C255AE">
        <w:rPr>
          <w:rFonts w:ascii="Times New Roman" w:hAnsi="Times New Roman" w:cs="Times New Roman"/>
          <w:sz w:val="28"/>
          <w:szCs w:val="28"/>
        </w:rPr>
        <w:t>.</w:t>
      </w:r>
    </w:p>
    <w:p w:rsidR="00AB659A" w:rsidRPr="00C255AE" w:rsidRDefault="00AB659A" w:rsidP="00AB659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F2F" w:rsidRPr="00BC77BD" w:rsidRDefault="00377F2F" w:rsidP="00377F2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7F2F">
        <w:rPr>
          <w:rFonts w:ascii="Times New Roman" w:eastAsia="Calibri" w:hAnsi="Times New Roman" w:cs="Times New Roman"/>
          <w:sz w:val="28"/>
          <w:szCs w:val="28"/>
        </w:rPr>
        <w:t xml:space="preserve">Размер субсидии из областного бюджета бюджетам муниципальных образований на реализацию мероприятий в области энергосбережения и повышения энергетической эффективности, определяется министерством жилищной политики, энергетики и транспорта Иркутской области по результатам рассмотрения заявок от муниципальных образований, представленных в соответствии с постановлением Правительства Иркутской области от 14 июля 2016 года № 356-пп «Об утверждении Положения об отборе проектов </w:t>
      </w:r>
      <w:r w:rsidRPr="00377F2F">
        <w:rPr>
          <w:rFonts w:ascii="Times New Roman" w:eastAsiaTheme="minorHAnsi" w:hAnsi="Times New Roman" w:cs="Times New Roman"/>
          <w:sz w:val="28"/>
          <w:szCs w:val="28"/>
          <w:lang w:eastAsia="en-US"/>
        </w:rPr>
        <w:t>(мероприятий) в области энергосбережения и повышения</w:t>
      </w:r>
      <w:proofErr w:type="gramEnd"/>
      <w:r w:rsidRPr="00377F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энергетической эффективности, реализуемых на территории Иркутской области, и бесхозяйных объектов </w:t>
      </w:r>
      <w:proofErr w:type="spellStart"/>
      <w:r w:rsidRPr="00377F2F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электросетевого</w:t>
      </w:r>
      <w:proofErr w:type="spellEnd"/>
      <w:r w:rsidRPr="00377F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хозяйства муниципальных </w:t>
      </w:r>
      <w:r w:rsidRPr="00BC77B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образований Иркутской области</w:t>
      </w:r>
      <w:r w:rsidRPr="00BC77B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77F2F" w:rsidRPr="00DB3600" w:rsidRDefault="00377F2F" w:rsidP="00377F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C77B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62E6B" w:rsidRPr="00BC77B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C77BD">
        <w:rPr>
          <w:rFonts w:ascii="Times New Roman" w:eastAsia="Calibri" w:hAnsi="Times New Roman" w:cs="Times New Roman"/>
          <w:sz w:val="28"/>
          <w:szCs w:val="28"/>
        </w:rPr>
        <w:t>Объемы финансирования подпрограммы</w:t>
      </w:r>
      <w:r w:rsidRPr="00377F2F">
        <w:rPr>
          <w:rFonts w:ascii="Times New Roman" w:eastAsia="Calibri" w:hAnsi="Times New Roman" w:cs="Times New Roman"/>
          <w:sz w:val="28"/>
          <w:szCs w:val="28"/>
        </w:rPr>
        <w:t xml:space="preserve"> за счет средств областного бюджета ежегодно уточняются с учетом доведенных лимитов бюджетных обязательств на очередной финансовый год</w:t>
      </w:r>
      <w:r w:rsidRPr="00377F2F">
        <w:rPr>
          <w:rFonts w:ascii="Times New Roman" w:hAnsi="Times New Roman" w:cs="Times New Roman"/>
          <w:sz w:val="28"/>
          <w:szCs w:val="28"/>
        </w:rPr>
        <w:t>.</w:t>
      </w:r>
    </w:p>
    <w:p w:rsidR="00AB659A" w:rsidRDefault="00BC77BD" w:rsidP="00377F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Финансирование </w:t>
      </w:r>
      <w:r w:rsidR="00FB0345" w:rsidRPr="00FB0345">
        <w:rPr>
          <w:rFonts w:ascii="Times New Roman" w:hAnsi="Times New Roman" w:cs="Times New Roman"/>
          <w:sz w:val="28"/>
          <w:szCs w:val="28"/>
        </w:rPr>
        <w:t>прогр</w:t>
      </w:r>
      <w:r w:rsidRPr="00FB0345">
        <w:rPr>
          <w:rFonts w:ascii="Times New Roman" w:hAnsi="Times New Roman" w:cs="Times New Roman"/>
          <w:sz w:val="28"/>
          <w:szCs w:val="28"/>
        </w:rPr>
        <w:t>ам</w:t>
      </w:r>
      <w:r w:rsidR="00FB0345">
        <w:rPr>
          <w:rFonts w:ascii="Times New Roman" w:hAnsi="Times New Roman" w:cs="Times New Roman"/>
          <w:sz w:val="28"/>
          <w:szCs w:val="28"/>
        </w:rPr>
        <w:t>м</w:t>
      </w:r>
      <w:r w:rsidRPr="00FB0345">
        <w:rPr>
          <w:rFonts w:ascii="Times New Roman" w:hAnsi="Times New Roman" w:cs="Times New Roman"/>
          <w:sz w:val="28"/>
          <w:szCs w:val="28"/>
        </w:rPr>
        <w:t>ы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345">
        <w:rPr>
          <w:rFonts w:ascii="Times New Roman" w:hAnsi="Times New Roman" w:cs="Times New Roman"/>
          <w:sz w:val="28"/>
          <w:szCs w:val="28"/>
        </w:rPr>
        <w:t>средств Федерального бюджета не предусмотрено.</w:t>
      </w:r>
    </w:p>
    <w:p w:rsidR="00FB0345" w:rsidRPr="003E0CB4" w:rsidRDefault="00FB0345" w:rsidP="00377F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659A" w:rsidRPr="003E0CB4" w:rsidRDefault="00AB659A" w:rsidP="00AB65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r w:rsidRPr="003E0CB4">
        <w:rPr>
          <w:rFonts w:ascii="Times New Roman" w:hAnsi="Times New Roman" w:cs="Times New Roman"/>
          <w:sz w:val="28"/>
          <w:szCs w:val="28"/>
        </w:rPr>
        <w:t xml:space="preserve">Раздел 6. </w:t>
      </w:r>
      <w:r w:rsidRPr="003E0CB4">
        <w:rPr>
          <w:rFonts w:ascii="Times New Roman" w:hAnsi="Times New Roman" w:cs="Times New Roman"/>
          <w:caps/>
          <w:sz w:val="28"/>
          <w:szCs w:val="28"/>
        </w:rPr>
        <w:t>Сведения об участии сельских поселений, входящих в состав муниципального образования «Тулунский район», в реализации подпрограммы.</w:t>
      </w:r>
    </w:p>
    <w:p w:rsidR="00AB659A" w:rsidRDefault="00AB659A" w:rsidP="00AB659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FC34A9" w:rsidRPr="00C255AE" w:rsidRDefault="00AB659A" w:rsidP="000D5F7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Сельские поселения участия в мероприятиях подпрограммы не принимают.</w:t>
      </w:r>
    </w:p>
    <w:p w:rsidR="00FC34A9" w:rsidRPr="00C255AE" w:rsidRDefault="00FC34A9" w:rsidP="00C255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1FE2" w:rsidRDefault="00791FE2" w:rsidP="00C255AE">
      <w:pPr>
        <w:pStyle w:val="a7"/>
        <w:jc w:val="both"/>
        <w:rPr>
          <w:rFonts w:ascii="Times New Roman" w:hAnsi="Times New Roman" w:cs="Times New Roman"/>
          <w:sz w:val="28"/>
          <w:szCs w:val="28"/>
        </w:rPr>
        <w:sectPr w:rsidR="00791FE2" w:rsidSect="00F0618C">
          <w:pgSz w:w="11906" w:h="16838"/>
          <w:pgMar w:top="794" w:right="567" w:bottom="794" w:left="1134" w:header="720" w:footer="720" w:gutter="0"/>
          <w:cols w:space="720"/>
          <w:noEndnote/>
        </w:sectPr>
      </w:pPr>
    </w:p>
    <w:p w:rsidR="00FC34A9" w:rsidRPr="00C255AE" w:rsidRDefault="00FC34A9" w:rsidP="00791FE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91FE2" w:rsidRPr="009E2FA7" w:rsidRDefault="00791FE2" w:rsidP="00791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E2FA7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91FE2" w:rsidRPr="009E2FA7" w:rsidRDefault="00791FE2" w:rsidP="00791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2FA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91FE2" w:rsidRPr="009E2FA7" w:rsidRDefault="00791FE2" w:rsidP="00791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2FA7">
        <w:rPr>
          <w:rFonts w:ascii="Times New Roman" w:hAnsi="Times New Roman" w:cs="Times New Roman"/>
          <w:sz w:val="24"/>
          <w:szCs w:val="24"/>
        </w:rPr>
        <w:t xml:space="preserve">«Развитие инфраструктуры </w:t>
      </w:r>
      <w:proofErr w:type="gramStart"/>
      <w:r w:rsidRPr="009E2F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2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FE2" w:rsidRPr="009E2FA7" w:rsidRDefault="00791FE2" w:rsidP="00791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2FA7">
        <w:rPr>
          <w:rFonts w:ascii="Times New Roman" w:hAnsi="Times New Roman" w:cs="Times New Roman"/>
          <w:sz w:val="24"/>
          <w:szCs w:val="24"/>
        </w:rPr>
        <w:t xml:space="preserve">территории Тулунского </w:t>
      </w:r>
    </w:p>
    <w:p w:rsidR="00791FE2" w:rsidRPr="009E2FA7" w:rsidRDefault="00791FE2" w:rsidP="00791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2FA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791FE2" w:rsidRPr="009E2FA7" w:rsidRDefault="00791FE2" w:rsidP="00791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2FA7">
        <w:rPr>
          <w:rFonts w:ascii="Times New Roman" w:hAnsi="Times New Roman" w:cs="Times New Roman"/>
          <w:sz w:val="24"/>
          <w:szCs w:val="24"/>
        </w:rPr>
        <w:t>района» на 2017-2021гг</w:t>
      </w:r>
      <w:r w:rsidRPr="009E2FA7">
        <w:rPr>
          <w:rFonts w:ascii="Times New Roman" w:hAnsi="Times New Roman"/>
          <w:color w:val="000000"/>
          <w:sz w:val="24"/>
          <w:szCs w:val="24"/>
        </w:rPr>
        <w:t>.</w:t>
      </w:r>
    </w:p>
    <w:p w:rsidR="00791FE2" w:rsidRPr="009E2FA7" w:rsidRDefault="00791FE2" w:rsidP="00791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E2FA7">
        <w:rPr>
          <w:rFonts w:ascii="Times New Roman" w:hAnsi="Times New Roman" w:cs="Times New Roman"/>
        </w:rPr>
        <w:t xml:space="preserve">СВЕДЕНИЯ </w:t>
      </w:r>
    </w:p>
    <w:p w:rsidR="00791FE2" w:rsidRPr="009E2FA7" w:rsidRDefault="00791FE2" w:rsidP="00791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E2FA7">
        <w:rPr>
          <w:rFonts w:ascii="Times New Roman" w:hAnsi="Times New Roman" w:cs="Times New Roman"/>
        </w:rPr>
        <w:t>О СОСТАВЕ И ЗНАЧЕНИЯХ ЦЕЛЕВЫХ ПОКАЗАТЕЛЕЙ МУНИЦИПАЛЬНОЙ ПРОГРАММЫ</w:t>
      </w:r>
    </w:p>
    <w:p w:rsidR="00912076" w:rsidRPr="009E2FA7" w:rsidRDefault="00912076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2FA7">
        <w:rPr>
          <w:rFonts w:ascii="Times New Roman" w:hAnsi="Times New Roman" w:cs="Times New Roman"/>
          <w:sz w:val="28"/>
          <w:szCs w:val="28"/>
        </w:rPr>
        <w:t xml:space="preserve">«Развитие инфраструктуры на территории Тулунского муниципального района» </w:t>
      </w:r>
    </w:p>
    <w:p w:rsidR="00912076" w:rsidRPr="009E2FA7" w:rsidRDefault="00912076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2FA7">
        <w:rPr>
          <w:rFonts w:ascii="Times New Roman" w:hAnsi="Times New Roman" w:cs="Times New Roman"/>
          <w:sz w:val="28"/>
          <w:szCs w:val="28"/>
        </w:rPr>
        <w:t>на 2017-2021 гг</w:t>
      </w:r>
      <w:r w:rsidRPr="009E2FA7">
        <w:rPr>
          <w:rFonts w:ascii="Times New Roman" w:hAnsi="Times New Roman"/>
          <w:color w:val="000000"/>
          <w:sz w:val="28"/>
          <w:szCs w:val="28"/>
        </w:rPr>
        <w:t>.</w:t>
      </w:r>
    </w:p>
    <w:p w:rsidR="00791FE2" w:rsidRPr="00B5195F" w:rsidRDefault="00791FE2" w:rsidP="00791FE2">
      <w:pPr>
        <w:pStyle w:val="ConsPlusNonformat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9E2FA7">
        <w:rPr>
          <w:rFonts w:ascii="Times New Roman" w:hAnsi="Times New Roman" w:cs="Times New Roman"/>
          <w:sz w:val="22"/>
          <w:szCs w:val="22"/>
        </w:rPr>
        <w:t xml:space="preserve"> (далее </w:t>
      </w:r>
      <w:r w:rsidR="00912076" w:rsidRPr="009E2FA7">
        <w:rPr>
          <w:rFonts w:ascii="Times New Roman" w:hAnsi="Times New Roman" w:cs="Times New Roman"/>
          <w:sz w:val="22"/>
          <w:szCs w:val="22"/>
        </w:rPr>
        <w:t>–</w:t>
      </w:r>
      <w:r w:rsidRPr="009E2FA7">
        <w:rPr>
          <w:rFonts w:ascii="Times New Roman" w:hAnsi="Times New Roman" w:cs="Times New Roman"/>
          <w:sz w:val="22"/>
          <w:szCs w:val="22"/>
        </w:rPr>
        <w:t xml:space="preserve"> </w:t>
      </w:r>
      <w:r w:rsidR="00912076" w:rsidRPr="009E2FA7">
        <w:rPr>
          <w:rFonts w:ascii="Times New Roman" w:hAnsi="Times New Roman" w:cs="Times New Roman"/>
          <w:sz w:val="22"/>
          <w:szCs w:val="22"/>
        </w:rPr>
        <w:t xml:space="preserve">муниципальная </w:t>
      </w:r>
      <w:r w:rsidRPr="009E2FA7">
        <w:rPr>
          <w:rFonts w:ascii="Times New Roman" w:hAnsi="Times New Roman" w:cs="Times New Roman"/>
          <w:sz w:val="22"/>
          <w:szCs w:val="22"/>
        </w:rPr>
        <w:t>программа)</w:t>
      </w:r>
    </w:p>
    <w:p w:rsidR="00791FE2" w:rsidRPr="00B5195F" w:rsidRDefault="00791FE2" w:rsidP="00791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34A9" w:rsidRDefault="00FC34A9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824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4"/>
        <w:gridCol w:w="4110"/>
        <w:gridCol w:w="318"/>
        <w:gridCol w:w="654"/>
        <w:gridCol w:w="153"/>
        <w:gridCol w:w="1181"/>
        <w:gridCol w:w="1122"/>
        <w:gridCol w:w="1349"/>
        <w:gridCol w:w="1281"/>
        <w:gridCol w:w="1349"/>
        <w:gridCol w:w="1328"/>
        <w:gridCol w:w="1284"/>
      </w:tblGrid>
      <w:tr w:rsidR="00791FE2" w:rsidRPr="00B5195F" w:rsidTr="00947719">
        <w:trPr>
          <w:trHeight w:val="202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B5195F" w:rsidRDefault="00791FE2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519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5195F">
              <w:rPr>
                <w:rFonts w:ascii="Times New Roman" w:hAnsi="Times New Roman" w:cs="Times New Roman"/>
              </w:rPr>
              <w:t>/</w:t>
            </w:r>
            <w:proofErr w:type="spellStart"/>
            <w:r w:rsidRPr="00B519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B5195F" w:rsidRDefault="00791FE2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B5195F" w:rsidRDefault="00791FE2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0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B5195F" w:rsidRDefault="00791FE2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791FE2" w:rsidRPr="00B5195F" w:rsidTr="00947719">
        <w:trPr>
          <w:trHeight w:val="1144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B5195F" w:rsidRDefault="00791FE2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B5195F" w:rsidRDefault="00791FE2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B5195F" w:rsidRDefault="00791FE2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B5195F" w:rsidRDefault="00791FE2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отчетный год</w:t>
            </w:r>
          </w:p>
          <w:p w:rsidR="00791FE2" w:rsidRPr="00B5195F" w:rsidRDefault="00791FE2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B5195F" w:rsidRDefault="00791FE2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текущий год (оценка)</w:t>
            </w:r>
          </w:p>
          <w:p w:rsidR="00791FE2" w:rsidRPr="00B5195F" w:rsidRDefault="00791FE2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B5195F" w:rsidRDefault="00791FE2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первый год действия программы</w:t>
            </w:r>
          </w:p>
          <w:p w:rsidR="00791FE2" w:rsidRPr="00B5195F" w:rsidRDefault="00791FE2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B5195F" w:rsidRDefault="00791FE2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второй год действия программы 2018 год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B5195F" w:rsidRDefault="00791FE2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третий год действия программы 2019 год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B5195F" w:rsidRDefault="00791FE2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четвертый год действия программы 2020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B5195F" w:rsidRDefault="00791FE2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год завершения действия программы 2021 год</w:t>
            </w:r>
          </w:p>
        </w:tc>
      </w:tr>
      <w:tr w:rsidR="00791FE2" w:rsidRPr="00B5195F" w:rsidTr="00947719">
        <w:trPr>
          <w:trHeight w:val="245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B5195F" w:rsidRDefault="00791FE2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B5195F" w:rsidRDefault="00791FE2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B5195F" w:rsidRDefault="00791FE2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B5195F" w:rsidRDefault="00791FE2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B5195F" w:rsidRDefault="00791FE2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B5195F" w:rsidRDefault="00791FE2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B5195F" w:rsidRDefault="00791FE2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B5195F" w:rsidRDefault="00791FE2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B5195F" w:rsidRDefault="00791FE2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B5195F" w:rsidRDefault="00791FE2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10</w:t>
            </w:r>
          </w:p>
        </w:tc>
      </w:tr>
      <w:tr w:rsidR="00791FE2" w:rsidRPr="00B5195F" w:rsidTr="00947719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B5195F" w:rsidRDefault="00791FE2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4C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B5195F">
              <w:rPr>
                <w:rFonts w:ascii="Times New Roman" w:hAnsi="Times New Roman" w:cs="Times New Roman"/>
              </w:rPr>
              <w:t xml:space="preserve"> </w:t>
            </w:r>
            <w:r w:rsidR="00BC4803" w:rsidRPr="00BC4803">
              <w:rPr>
                <w:rFonts w:ascii="Times New Roman" w:hAnsi="Times New Roman" w:cs="Times New Roman"/>
                <w:sz w:val="24"/>
                <w:szCs w:val="24"/>
              </w:rPr>
              <w:t>«Развитие инфраструктуры на территории Тулунского муниципального района» на 2017-2021 гг</w:t>
            </w:r>
            <w:r w:rsidR="00BC4803" w:rsidRPr="00BC480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47719" w:rsidRPr="00B5195F" w:rsidTr="00947719">
        <w:trPr>
          <w:trHeight w:val="23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Pr="00B5195F" w:rsidRDefault="00947719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Pr="00B5195F" w:rsidRDefault="00947719" w:rsidP="00947719">
            <w:pPr>
              <w:pStyle w:val="ConsPlusNormal"/>
              <w:jc w:val="both"/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Pr="00430808" w:rsidRDefault="00947719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Pr="00947719" w:rsidRDefault="00947719" w:rsidP="009477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Pr="00947719" w:rsidRDefault="00947719" w:rsidP="009477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Pr="00947719" w:rsidRDefault="00947719" w:rsidP="009477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Pr="00947719" w:rsidRDefault="00947719" w:rsidP="009477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Pr="00947719" w:rsidRDefault="00947719" w:rsidP="009477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Pr="00947719" w:rsidRDefault="00947719" w:rsidP="009477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Pr="00947719" w:rsidRDefault="00947719" w:rsidP="009477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947719" w:rsidRPr="00B5195F" w:rsidTr="00947719">
        <w:trPr>
          <w:trHeight w:val="39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Pr="00B5195F" w:rsidRDefault="00947719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Pr="00947719" w:rsidRDefault="00947719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Pr="00B5195F" w:rsidRDefault="00947719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Pr="00947719" w:rsidRDefault="00947719" w:rsidP="009477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Pr="00947719" w:rsidRDefault="00947719" w:rsidP="009477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Pr="00947719" w:rsidRDefault="00947719" w:rsidP="009477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Pr="00947719" w:rsidRDefault="00947719" w:rsidP="009477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Pr="00947719" w:rsidRDefault="00947719" w:rsidP="009477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Pr="00947719" w:rsidRDefault="00947719" w:rsidP="009477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Pr="00947719" w:rsidRDefault="00947719" w:rsidP="009477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1FE2" w:rsidRPr="00B5195F" w:rsidTr="00947719">
        <w:trPr>
          <w:trHeight w:val="5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4C0" w:rsidRPr="00BC4803" w:rsidRDefault="00B944C0" w:rsidP="009477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03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и содержание автомобильных дорог местного значения вне границ населенных пунктов</w:t>
            </w:r>
          </w:p>
          <w:p w:rsidR="00791FE2" w:rsidRPr="00B5195F" w:rsidRDefault="00B944C0" w:rsidP="00947719">
            <w:pPr>
              <w:pStyle w:val="ConsPlusNormal"/>
              <w:jc w:val="center"/>
            </w:pPr>
            <w:r w:rsidRPr="00BC4803">
              <w:rPr>
                <w:rFonts w:ascii="Times New Roman" w:eastAsia="Calibri" w:hAnsi="Times New Roman" w:cs="Times New Roman"/>
                <w:sz w:val="24"/>
                <w:szCs w:val="24"/>
              </w:rPr>
              <w:t>в границах Тулунского муниципального района</w:t>
            </w:r>
            <w:r w:rsidRPr="00BC4803">
              <w:rPr>
                <w:rFonts w:ascii="Times New Roman" w:hAnsi="Times New Roman" w:cs="Times New Roman"/>
                <w:sz w:val="24"/>
                <w:szCs w:val="24"/>
              </w:rPr>
              <w:t>» на 2017-2021 гг.</w:t>
            </w:r>
          </w:p>
        </w:tc>
      </w:tr>
      <w:tr w:rsidR="00791FE2" w:rsidRPr="00B5195F" w:rsidTr="0094771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B5195F" w:rsidRDefault="00791FE2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947719" w:rsidRDefault="00B944C0" w:rsidP="00947719">
            <w:pPr>
              <w:pStyle w:val="ConsPlusNormal"/>
              <w:jc w:val="both"/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</w:t>
            </w:r>
            <w:r w:rsidR="00947719" w:rsidRPr="00947719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не отвечающих нормативным требованиям к транспортно-эксплуатационным показателям.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947719" w:rsidRDefault="00791FE2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947719" w:rsidRDefault="00947719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19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947719" w:rsidRDefault="00947719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19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947719" w:rsidRDefault="00947719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19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947719" w:rsidRDefault="00947719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19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947719" w:rsidRDefault="00947719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19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947719" w:rsidRDefault="00947719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19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947719" w:rsidRDefault="00947719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19">
              <w:rPr>
                <w:rFonts w:ascii="Times New Roman" w:hAnsi="Times New Roman" w:cs="Times New Roman"/>
              </w:rPr>
              <w:t>12,4</w:t>
            </w:r>
          </w:p>
        </w:tc>
      </w:tr>
      <w:tr w:rsidR="00791FE2" w:rsidRPr="00B5195F" w:rsidTr="00947719">
        <w:trPr>
          <w:trHeight w:val="50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B5195F" w:rsidRDefault="00791FE2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B5195F" w:rsidRDefault="00B944C0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автомобильных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зарегистрировано право муниципальной собственности от общего количества автомобильных дорог.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B5195F" w:rsidRDefault="00B944C0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77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B5195F" w:rsidRDefault="00947719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B5195F" w:rsidRDefault="00947719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B5195F" w:rsidRDefault="00947719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B5195F" w:rsidRDefault="00947719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B5195F" w:rsidRDefault="00947719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B5195F" w:rsidRDefault="00947719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B5195F" w:rsidRDefault="00947719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91FE2" w:rsidRPr="00B5195F" w:rsidTr="00947719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FE2" w:rsidRPr="00B5195F" w:rsidRDefault="00791FE2" w:rsidP="00947719">
            <w:pPr>
              <w:pStyle w:val="a7"/>
              <w:jc w:val="center"/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  <w:r w:rsidR="0094771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 дорог</w:t>
            </w:r>
          </w:p>
        </w:tc>
      </w:tr>
      <w:tr w:rsidR="00947719" w:rsidRPr="00B5195F" w:rsidTr="0094771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Pr="00B5195F" w:rsidRDefault="00947719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Pr="00B5195F" w:rsidRDefault="00947719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Pr="00B5195F" w:rsidRDefault="00947719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Pr="00947719" w:rsidRDefault="00947719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19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Pr="00947719" w:rsidRDefault="00947719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19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Pr="00947719" w:rsidRDefault="00947719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19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Pr="00947719" w:rsidRDefault="00947719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19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Pr="00947719" w:rsidRDefault="00947719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19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Pr="00947719" w:rsidRDefault="00947719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19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Pr="00947719" w:rsidRDefault="00947719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19">
              <w:rPr>
                <w:rFonts w:ascii="Times New Roman" w:hAnsi="Times New Roman" w:cs="Times New Roman"/>
              </w:rPr>
              <w:t>12,4</w:t>
            </w:r>
          </w:p>
        </w:tc>
      </w:tr>
      <w:tr w:rsidR="00947719" w:rsidRPr="00B5195F" w:rsidTr="00947719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Pr="00947719" w:rsidRDefault="00947719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4C64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на автомобильные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7719" w:rsidRPr="00B5195F" w:rsidTr="0094771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Pr="00B5195F" w:rsidRDefault="00947719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Pr="00947719" w:rsidRDefault="00947719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автомобильных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зарегистрировано право муниципальной собственности от общего количества автомобильных дорог.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Pr="00B5195F" w:rsidRDefault="00947719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Pr="00B5195F" w:rsidRDefault="00947719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Pr="00B5195F" w:rsidRDefault="00947719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Pr="00B5195F" w:rsidRDefault="00947719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Pr="00B5195F" w:rsidRDefault="00947719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Pr="00B5195F" w:rsidRDefault="00947719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Pr="00B5195F" w:rsidRDefault="00947719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Pr="00B5195F" w:rsidRDefault="00947719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47719" w:rsidRPr="00B5195F" w:rsidTr="00947719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719" w:rsidRDefault="00947719" w:rsidP="009477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«Энергосбережение и повышение энергетической эффективности </w:t>
            </w:r>
          </w:p>
          <w:p w:rsidR="00947719" w:rsidRPr="00947719" w:rsidRDefault="00947719" w:rsidP="0094771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Тулунского муниципального района» </w:t>
            </w: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2017-2021 гг. </w:t>
            </w:r>
          </w:p>
        </w:tc>
      </w:tr>
      <w:tr w:rsidR="005E3469" w:rsidRPr="00B5195F" w:rsidTr="0094771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469" w:rsidRDefault="005E3469" w:rsidP="005E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469" w:rsidRDefault="005E3469" w:rsidP="005E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469" w:rsidRPr="00B5195F" w:rsidRDefault="005E3469" w:rsidP="005E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469" w:rsidRPr="00947719" w:rsidRDefault="005E3469" w:rsidP="005E34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469" w:rsidRPr="00947719" w:rsidRDefault="005E3469" w:rsidP="005E34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469" w:rsidRPr="00947719" w:rsidRDefault="005E3469" w:rsidP="005E34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469" w:rsidRPr="00947719" w:rsidRDefault="005E3469" w:rsidP="005E34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469" w:rsidRPr="00947719" w:rsidRDefault="005E3469" w:rsidP="005E34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469" w:rsidRPr="00947719" w:rsidRDefault="005E3469" w:rsidP="005E34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469" w:rsidRPr="00947719" w:rsidRDefault="005E3469" w:rsidP="005E34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3469" w:rsidRPr="00B5195F" w:rsidTr="005E3469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469" w:rsidRPr="005E3469" w:rsidRDefault="005E3469" w:rsidP="007B6B87">
            <w:pPr>
              <w:pStyle w:val="a7"/>
              <w:ind w:lef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Сокращение потерь при передаче и потреблении энергетических ресурсов</w:t>
            </w:r>
          </w:p>
          <w:p w:rsidR="005E3469" w:rsidRDefault="005E3469" w:rsidP="007B6B87">
            <w:pPr>
              <w:pStyle w:val="a7"/>
              <w:ind w:left="-38"/>
              <w:jc w:val="center"/>
              <w:rPr>
                <w:rFonts w:ascii="Times New Roman" w:hAnsi="Times New Roman" w:cs="Times New Roman"/>
              </w:rPr>
            </w:pPr>
            <w:r w:rsidRPr="00F24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(воды, электрической энергии, тепловой энергии)</w:t>
            </w:r>
          </w:p>
        </w:tc>
      </w:tr>
      <w:tr w:rsidR="007B6B87" w:rsidRPr="00B5195F" w:rsidTr="007B6B87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Default="007B6B87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B87" w:rsidRPr="007B6B87" w:rsidRDefault="007B6B87" w:rsidP="007B6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кВт*ч/м</w:t>
            </w:r>
            <w:proofErr w:type="gramStart"/>
            <w:r w:rsidRPr="007B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409,51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408,5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405,5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Default="007B6B87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</w:tr>
      <w:tr w:rsidR="007B6B87" w:rsidRPr="00B5195F" w:rsidTr="007B6B87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Default="007B6B87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B87" w:rsidRPr="007B6B87" w:rsidRDefault="007B6B87" w:rsidP="007B6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электрической энергии 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Вт*ч/год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Default="007B6B87" w:rsidP="007B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7B6B87" w:rsidRPr="00B5195F" w:rsidTr="007B6B87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Default="007B6B87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B87" w:rsidRPr="007B6B87" w:rsidRDefault="007B6B87" w:rsidP="007B6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тепловой энергии 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Гкал/год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Default="007B6B87" w:rsidP="007B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</w:tr>
      <w:tr w:rsidR="007B6B87" w:rsidRPr="00B5195F" w:rsidTr="007B6B87">
        <w:trPr>
          <w:trHeight w:val="93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C64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на определение количества потребленных энергетических ресурсов</w:t>
            </w:r>
          </w:p>
          <w:p w:rsid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64">
              <w:rPr>
                <w:rFonts w:ascii="Times New Roman" w:hAnsi="Times New Roman" w:cs="Times New Roman"/>
                <w:sz w:val="24"/>
                <w:szCs w:val="24"/>
              </w:rPr>
              <w:t>(воды, электрической энергии, тепловой энергии) органами местного самоуправления</w:t>
            </w:r>
          </w:p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64">
              <w:rPr>
                <w:rFonts w:ascii="Times New Roman" w:hAnsi="Times New Roman" w:cs="Times New Roman"/>
                <w:sz w:val="24"/>
                <w:szCs w:val="24"/>
              </w:rPr>
              <w:t>и муниципальными учреждениями Тулунского муниципального района  по приб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орам учета</w:t>
            </w:r>
            <w:r w:rsidRPr="00F24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6B87" w:rsidRPr="00B5195F" w:rsidTr="009E2FA7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Default="009E2FA7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B87" w:rsidRPr="007B6B87" w:rsidRDefault="007B6B87" w:rsidP="007B6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Доля органов местного самоуправления, муниципальных учреждений, прошедших энергетические обследования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Default="007B6B87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B6B87" w:rsidRPr="00B5195F" w:rsidTr="009E2FA7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Default="009E2FA7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B87" w:rsidRPr="007B6B87" w:rsidRDefault="007B6B87" w:rsidP="007B6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приборов учета тепловой энергии в муниципальных учреждениях.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Default="007B6B87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B6B87" w:rsidRPr="00B5195F" w:rsidTr="009E2FA7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Default="009E2FA7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B87" w:rsidRPr="007B6B87" w:rsidRDefault="007B6B87" w:rsidP="007B6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приборов учета холодного водоснабжения в муниципальных учреждениях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Default="007B6B87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7B6B87" w:rsidRPr="00B5195F" w:rsidTr="009E2FA7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Default="009E2FA7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B87" w:rsidRPr="007B6B87" w:rsidRDefault="007B6B87" w:rsidP="007B6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Доля расчетов потребителей муниципальной бюджетной сферы за тепловую энергию по показаниям приборов учета (в процентах от общей суммы расчетов)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Default="007B6B87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B6B87" w:rsidRPr="00B5195F" w:rsidTr="009E2FA7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Default="009E2FA7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B87" w:rsidRPr="007B6B87" w:rsidRDefault="007B6B87" w:rsidP="007B6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Доля расчетов потребителей муниципальной бюджетной сферы за холодную воду по показаниям приборов учета (в процентах от общей суммы расчетов)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Default="007B6B87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B6B87" w:rsidRPr="00B5195F" w:rsidTr="009E2FA7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Default="009E2FA7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B87" w:rsidRPr="007B6B87" w:rsidRDefault="007B6B87" w:rsidP="007B6B87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воды после установки приборов учета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B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7B6B87">
              <w:rPr>
                <w:rFonts w:ascii="Times New Roman" w:hAnsi="Times New Roman" w:cs="Times New Roman"/>
                <w:noProof/>
                <w:color w:val="000000"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83185" cy="1898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/чел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Default="007B6B87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</w:tr>
      <w:tr w:rsidR="007B6B87" w:rsidRPr="00B5195F" w:rsidTr="009E2FA7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Default="009E2FA7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B87" w:rsidRPr="007B6B87" w:rsidRDefault="007B6B87" w:rsidP="007B6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после установки приборов учета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B6B87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06680" cy="18986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0,293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0,291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0,290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0,280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0,280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0,280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Default="007B6B87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0,280</w:t>
            </w:r>
          </w:p>
        </w:tc>
      </w:tr>
      <w:tr w:rsidR="007B6B87" w:rsidRPr="00B5195F" w:rsidTr="009E2FA7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Default="009E2FA7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B87" w:rsidRPr="007B6B87" w:rsidRDefault="007B6B87" w:rsidP="007B6B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Оснащенность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9E2FA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9E2F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2F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9E2F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2F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7B6B87" w:rsidP="009E2F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2F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Pr="007B6B87" w:rsidRDefault="009E2FA7" w:rsidP="007B6B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B87" w:rsidRDefault="009E2FA7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947719" w:rsidRDefault="00947719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A1CD6" w:rsidRDefault="008A1CD6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75BC6" w:rsidRDefault="00475BC6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75BC6" w:rsidRDefault="00475BC6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75BC6" w:rsidRDefault="00475BC6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75BC6" w:rsidRDefault="00475BC6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75BC6" w:rsidRDefault="00475BC6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75BC6" w:rsidRDefault="00475BC6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75BC6" w:rsidRDefault="00475BC6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75BC6" w:rsidRDefault="00475BC6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75BC6" w:rsidRDefault="00475BC6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75BC6" w:rsidRDefault="00475BC6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75BC6" w:rsidRDefault="00475BC6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75BC6" w:rsidRDefault="00475BC6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75BC6" w:rsidRDefault="00475BC6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75BC6" w:rsidRDefault="00475BC6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75BC6" w:rsidRDefault="00475BC6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75BC6" w:rsidRDefault="00475BC6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75BC6" w:rsidRDefault="00475BC6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75BC6" w:rsidRDefault="00475BC6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75BC6" w:rsidRDefault="00475BC6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75BC6" w:rsidRDefault="00475BC6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75BC6" w:rsidRDefault="00475BC6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75BC6" w:rsidRDefault="00475BC6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75BC6" w:rsidRDefault="00475BC6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75BC6" w:rsidRDefault="00475BC6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75BC6" w:rsidRDefault="00475BC6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75BC6" w:rsidRDefault="00475BC6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C34A9" w:rsidRDefault="00FC34A9" w:rsidP="00FC34A9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2076" w:rsidRPr="009E2FA7" w:rsidRDefault="00912076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2177"/>
      <w:bookmarkEnd w:id="7"/>
      <w:r w:rsidRPr="009E2FA7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12076" w:rsidRPr="009E2FA7" w:rsidRDefault="00912076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2FA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12076" w:rsidRPr="009E2FA7" w:rsidRDefault="00912076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2FA7">
        <w:rPr>
          <w:rFonts w:ascii="Times New Roman" w:hAnsi="Times New Roman" w:cs="Times New Roman"/>
          <w:sz w:val="24"/>
          <w:szCs w:val="24"/>
        </w:rPr>
        <w:t xml:space="preserve">«Развитие инфраструктуры </w:t>
      </w:r>
      <w:proofErr w:type="gramStart"/>
      <w:r w:rsidRPr="009E2F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2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076" w:rsidRPr="009E2FA7" w:rsidRDefault="00912076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2FA7">
        <w:rPr>
          <w:rFonts w:ascii="Times New Roman" w:hAnsi="Times New Roman" w:cs="Times New Roman"/>
          <w:sz w:val="24"/>
          <w:szCs w:val="24"/>
        </w:rPr>
        <w:t xml:space="preserve">территории Тулунского </w:t>
      </w:r>
    </w:p>
    <w:p w:rsidR="00912076" w:rsidRPr="009E2FA7" w:rsidRDefault="00912076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2FA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912076" w:rsidRPr="009E2FA7" w:rsidRDefault="00912076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2FA7">
        <w:rPr>
          <w:rFonts w:ascii="Times New Roman" w:hAnsi="Times New Roman" w:cs="Times New Roman"/>
          <w:sz w:val="24"/>
          <w:szCs w:val="24"/>
        </w:rPr>
        <w:t>района» на 2017-2021гг</w:t>
      </w:r>
      <w:r w:rsidR="005238D1">
        <w:rPr>
          <w:rFonts w:ascii="Times New Roman" w:hAnsi="Times New Roman" w:cs="Times New Roman"/>
          <w:sz w:val="24"/>
          <w:szCs w:val="24"/>
        </w:rPr>
        <w:t>.</w:t>
      </w:r>
      <w:r w:rsidRPr="009E2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67A" w:rsidRDefault="00AA767A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12076" w:rsidRPr="008F5B35" w:rsidRDefault="00912076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8F5B35">
        <w:rPr>
          <w:rFonts w:ascii="Times New Roman" w:hAnsi="Times New Roman" w:cs="Times New Roman"/>
        </w:rPr>
        <w:t>ПЕРЕЧЕНЬ</w:t>
      </w:r>
    </w:p>
    <w:p w:rsidR="00912076" w:rsidRPr="008F5B35" w:rsidRDefault="00912076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8F5B35">
        <w:rPr>
          <w:rFonts w:ascii="Times New Roman" w:hAnsi="Times New Roman" w:cs="Times New Roman"/>
        </w:rPr>
        <w:t xml:space="preserve">ОСНОВНЫХ МЕРОПРИЯТИЙ МУНИЦИПАЛЬНОЙ ПРОГРАММЫ </w:t>
      </w:r>
    </w:p>
    <w:p w:rsidR="00912076" w:rsidRDefault="00912076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5B35">
        <w:rPr>
          <w:rFonts w:ascii="Times New Roman" w:hAnsi="Times New Roman" w:cs="Times New Roman"/>
          <w:sz w:val="28"/>
          <w:szCs w:val="28"/>
        </w:rPr>
        <w:t>«Развитие инфраструктуры на территории Тулунского муниципального райо</w:t>
      </w:r>
      <w:r w:rsidRPr="00912076">
        <w:rPr>
          <w:rFonts w:ascii="Times New Roman" w:hAnsi="Times New Roman" w:cs="Times New Roman"/>
          <w:sz w:val="28"/>
          <w:szCs w:val="28"/>
        </w:rPr>
        <w:t xml:space="preserve">на» </w:t>
      </w:r>
    </w:p>
    <w:p w:rsidR="00912076" w:rsidRPr="00912076" w:rsidRDefault="00912076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2076">
        <w:rPr>
          <w:rFonts w:ascii="Times New Roman" w:hAnsi="Times New Roman" w:cs="Times New Roman"/>
          <w:sz w:val="28"/>
          <w:szCs w:val="28"/>
        </w:rPr>
        <w:t>на 2017-2021 гг</w:t>
      </w:r>
      <w:r w:rsidRPr="00912076">
        <w:rPr>
          <w:rFonts w:ascii="Times New Roman" w:hAnsi="Times New Roman"/>
          <w:color w:val="000000"/>
          <w:sz w:val="28"/>
          <w:szCs w:val="28"/>
        </w:rPr>
        <w:t>.</w:t>
      </w:r>
    </w:p>
    <w:p w:rsidR="00912076" w:rsidRPr="00B5195F" w:rsidRDefault="00912076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5195F">
        <w:rPr>
          <w:rFonts w:ascii="Times New Roman" w:hAnsi="Times New Roman" w:cs="Times New Roman"/>
        </w:rPr>
        <w:t xml:space="preserve"> (далее – муниципальная программа)</w:t>
      </w:r>
    </w:p>
    <w:p w:rsidR="00912076" w:rsidRPr="00B5195F" w:rsidRDefault="00912076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4944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"/>
        <w:gridCol w:w="3437"/>
        <w:gridCol w:w="1590"/>
        <w:gridCol w:w="1267"/>
        <w:gridCol w:w="1280"/>
        <w:gridCol w:w="3232"/>
        <w:gridCol w:w="3688"/>
      </w:tblGrid>
      <w:tr w:rsidR="00912076" w:rsidRPr="00B5195F" w:rsidTr="00FB0345">
        <w:trPr>
          <w:tblHeader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076" w:rsidRPr="00B5195F" w:rsidRDefault="00912076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519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5195F">
              <w:rPr>
                <w:rFonts w:ascii="Times New Roman" w:hAnsi="Times New Roman" w:cs="Times New Roman"/>
              </w:rPr>
              <w:t>/</w:t>
            </w:r>
            <w:proofErr w:type="spellStart"/>
            <w:r w:rsidRPr="00B519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076" w:rsidRPr="00B5195F" w:rsidRDefault="00912076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076" w:rsidRPr="00B5195F" w:rsidRDefault="00912076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076" w:rsidRPr="00B5195F" w:rsidRDefault="00912076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076" w:rsidRPr="00B5195F" w:rsidRDefault="00912076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076" w:rsidRPr="00B5195F" w:rsidRDefault="00912076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912076" w:rsidRPr="00B5195F" w:rsidTr="00FB0345">
        <w:trPr>
          <w:tblHeader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076" w:rsidRPr="00B5195F" w:rsidRDefault="00912076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076" w:rsidRPr="00B5195F" w:rsidRDefault="00912076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076" w:rsidRPr="00B5195F" w:rsidRDefault="00912076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076" w:rsidRPr="00B5195F" w:rsidRDefault="00912076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076" w:rsidRPr="00B5195F" w:rsidRDefault="00912076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076" w:rsidRPr="00B5195F" w:rsidRDefault="00912076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076" w:rsidRPr="00B5195F" w:rsidRDefault="00912076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076" w:rsidRPr="00B5195F" w:rsidTr="00FB0345">
        <w:trPr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076" w:rsidRPr="00B5195F" w:rsidRDefault="00912076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076" w:rsidRPr="00B5195F" w:rsidRDefault="00912076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076" w:rsidRPr="00B5195F" w:rsidRDefault="00912076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076" w:rsidRPr="00B5195F" w:rsidRDefault="00912076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076" w:rsidRPr="00B5195F" w:rsidRDefault="00912076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076" w:rsidRPr="00B5195F" w:rsidRDefault="00912076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076" w:rsidRPr="00B5195F" w:rsidRDefault="00912076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7</w:t>
            </w:r>
          </w:p>
        </w:tc>
      </w:tr>
      <w:tr w:rsidR="00912076" w:rsidRPr="00B5195F" w:rsidTr="00F3708D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076" w:rsidRPr="00B5195F" w:rsidRDefault="00912076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076" w:rsidRPr="00BC4803" w:rsidRDefault="00912076" w:rsidP="00BC48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03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и содержание автомобильных дорог местного значения вне границ населенных пунктов</w:t>
            </w:r>
          </w:p>
          <w:p w:rsidR="00912076" w:rsidRPr="00B5195F" w:rsidRDefault="00912076" w:rsidP="00BC4803">
            <w:pPr>
              <w:pStyle w:val="a7"/>
              <w:jc w:val="center"/>
            </w:pPr>
            <w:r w:rsidRPr="00BC4803">
              <w:rPr>
                <w:rFonts w:ascii="Times New Roman" w:hAnsi="Times New Roman" w:cs="Times New Roman"/>
                <w:sz w:val="24"/>
                <w:szCs w:val="24"/>
              </w:rPr>
              <w:t>в границах Тулунского муниципального района» на 2017-2021 гг.</w:t>
            </w:r>
          </w:p>
        </w:tc>
      </w:tr>
      <w:tr w:rsidR="00912076" w:rsidRPr="00B5195F" w:rsidTr="00FB034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076" w:rsidRPr="00B5195F" w:rsidRDefault="00912076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1</w:t>
            </w:r>
            <w:r w:rsidR="00F24C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076" w:rsidRPr="00F24C64" w:rsidRDefault="008F5B35" w:rsidP="00F3708D">
            <w:pPr>
              <w:pStyle w:val="a7"/>
              <w:numPr>
                <w:ilvl w:val="0"/>
                <w:numId w:val="43"/>
              </w:numPr>
              <w:ind w:left="0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</w:t>
            </w:r>
            <w:r w:rsidR="00F24C64">
              <w:rPr>
                <w:rFonts w:ascii="Times New Roman" w:hAnsi="Times New Roman" w:cs="Times New Roman"/>
                <w:sz w:val="24"/>
                <w:szCs w:val="24"/>
              </w:rPr>
              <w:t>одержание автомобильных  дорог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076" w:rsidRPr="00B5195F" w:rsidRDefault="00F24C64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4C64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архитектуре, строительству и ЖКХ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076" w:rsidRPr="00B5195F" w:rsidRDefault="00912076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076" w:rsidRPr="00B5195F" w:rsidRDefault="00912076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95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076" w:rsidRPr="00B5195F" w:rsidRDefault="008F5B35" w:rsidP="009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035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9D035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076" w:rsidRPr="008F5B35" w:rsidRDefault="008F5B35" w:rsidP="008F5B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35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регионального или межмуниципального значения, не отвечающих нормативным требованиям к транспортно-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F5B35">
              <w:rPr>
                <w:rFonts w:ascii="Times New Roman" w:hAnsi="Times New Roman" w:cs="Times New Roman"/>
                <w:sz w:val="24"/>
                <w:szCs w:val="24"/>
              </w:rPr>
              <w:t>ксплуатационным показателям.</w:t>
            </w:r>
          </w:p>
        </w:tc>
      </w:tr>
      <w:tr w:rsidR="00F24C64" w:rsidRPr="00B5195F" w:rsidTr="00FB034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C64" w:rsidRDefault="008F5B35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4C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C64" w:rsidRPr="00F24C64" w:rsidRDefault="00F24C64" w:rsidP="00F3708D">
            <w:pPr>
              <w:pStyle w:val="a7"/>
              <w:numPr>
                <w:ilvl w:val="0"/>
                <w:numId w:val="43"/>
              </w:numPr>
              <w:ind w:left="0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64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="00F3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C64">
              <w:rPr>
                <w:rFonts w:ascii="Times New Roman" w:hAnsi="Times New Roman" w:cs="Times New Roman"/>
                <w:sz w:val="24"/>
                <w:szCs w:val="24"/>
              </w:rPr>
              <w:t>права собственности на автомобильные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C64" w:rsidRPr="00F24C64" w:rsidRDefault="00F24C64" w:rsidP="00947719">
            <w:pPr>
              <w:widowControl w:val="0"/>
              <w:tabs>
                <w:tab w:val="left" w:pos="6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64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архитектуре, строительству и ЖКХ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C64" w:rsidRPr="00B5195F" w:rsidRDefault="00F24C64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C64" w:rsidRPr="00B5195F" w:rsidRDefault="00F24C64" w:rsidP="0094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C64" w:rsidRPr="00B5195F" w:rsidRDefault="008F5B35" w:rsidP="008F5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C64" w:rsidRPr="008F5B35" w:rsidRDefault="008F5B35" w:rsidP="008F5B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автомобильных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зарегистрировано право муниципальной собственности от общего количества автомобильных дорог.</w:t>
            </w:r>
          </w:p>
        </w:tc>
      </w:tr>
      <w:tr w:rsidR="00912076" w:rsidRPr="00B5195F" w:rsidTr="00F3708D"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076" w:rsidRPr="00BC4803" w:rsidRDefault="00912076" w:rsidP="00BC48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03">
              <w:rPr>
                <w:rFonts w:ascii="Times New Roman" w:hAnsi="Times New Roman" w:cs="Times New Roman"/>
                <w:sz w:val="24"/>
                <w:szCs w:val="24"/>
              </w:rPr>
              <w:t>Подпрограмма 2 «Энергосбережение и повышение энергетической эффективности</w:t>
            </w:r>
          </w:p>
          <w:p w:rsidR="00912076" w:rsidRPr="00B5195F" w:rsidRDefault="00912076" w:rsidP="0091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B35">
              <w:rPr>
                <w:rFonts w:ascii="Times New Roman" w:hAnsi="Times New Roman" w:cs="Times New Roman"/>
                <w:sz w:val="24"/>
                <w:szCs w:val="24"/>
              </w:rPr>
              <w:t>на территории Тулунского муниципального</w:t>
            </w:r>
            <w:r w:rsidRPr="0091207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r w:rsidRPr="009120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2017-2021 гг. </w:t>
            </w:r>
          </w:p>
        </w:tc>
      </w:tr>
      <w:tr w:rsidR="00912076" w:rsidRPr="00B5195F" w:rsidTr="00FB0345"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076" w:rsidRPr="00F24C64" w:rsidRDefault="00912076" w:rsidP="00F24C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076" w:rsidRPr="00F24C64" w:rsidRDefault="00912076" w:rsidP="004D2900">
            <w:pPr>
              <w:pStyle w:val="a7"/>
              <w:numPr>
                <w:ilvl w:val="0"/>
                <w:numId w:val="45"/>
              </w:numPr>
              <w:ind w:left="-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Сокращение потерь при передаче и потреблении энергетических ресурсов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076" w:rsidRPr="00F24C64" w:rsidRDefault="00912076" w:rsidP="00F24C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64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архитектуре, строительству и ЖКХ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076" w:rsidRPr="00F24C64" w:rsidRDefault="00912076" w:rsidP="00F24C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6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24C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076" w:rsidRPr="00F24C64" w:rsidRDefault="00912076" w:rsidP="00F24C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24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900" w:rsidRPr="00FB0345" w:rsidRDefault="004D2900" w:rsidP="004D290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B0345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 (403кВт*ч/м</w:t>
            </w:r>
            <w:proofErr w:type="gramStart"/>
            <w:r w:rsidRPr="00FB0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B0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D2900" w:rsidRPr="00FB0345" w:rsidRDefault="004D2900" w:rsidP="004D290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FB0345">
              <w:rPr>
                <w:rFonts w:ascii="Times New Roman" w:hAnsi="Times New Roman" w:cs="Times New Roman"/>
                <w:sz w:val="20"/>
                <w:szCs w:val="20"/>
              </w:rPr>
              <w:t>Экономия электрической энергии  (158 тыс</w:t>
            </w:r>
            <w:proofErr w:type="gramStart"/>
            <w:r w:rsidRPr="00FB034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B0345">
              <w:rPr>
                <w:rFonts w:ascii="Times New Roman" w:hAnsi="Times New Roman" w:cs="Times New Roman"/>
                <w:sz w:val="20"/>
                <w:szCs w:val="20"/>
              </w:rPr>
              <w:t>Вт*ч/год)</w:t>
            </w:r>
          </w:p>
          <w:p w:rsidR="00912076" w:rsidRPr="004D2900" w:rsidRDefault="004D2900" w:rsidP="004D290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0345">
              <w:rPr>
                <w:rFonts w:ascii="Times New Roman" w:hAnsi="Times New Roman" w:cs="Times New Roman"/>
                <w:sz w:val="20"/>
                <w:szCs w:val="20"/>
              </w:rPr>
              <w:t>. Экономия тепловой энергии (334 Гкал/год)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076" w:rsidRPr="004D2900" w:rsidRDefault="004D2900" w:rsidP="004D290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900">
              <w:rPr>
                <w:rFonts w:ascii="Times New Roman" w:hAnsi="Times New Roman" w:cs="Times New Roman"/>
                <w:sz w:val="20"/>
                <w:szCs w:val="20"/>
              </w:rPr>
              <w:t>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ресурсов.</w:t>
            </w:r>
          </w:p>
        </w:tc>
      </w:tr>
      <w:tr w:rsidR="00F24C64" w:rsidRPr="00B5195F" w:rsidTr="00FB034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C64" w:rsidRPr="00B5195F" w:rsidRDefault="00F24C64" w:rsidP="00F2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C64" w:rsidRPr="00F24C64" w:rsidRDefault="00F24C64" w:rsidP="00F24C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  </w:t>
            </w:r>
            <w:r w:rsidRPr="00F24C64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определение количества потребленных энергетических ресурсов муниципальными учреждениями </w:t>
            </w:r>
            <w:r w:rsidR="00D55FEE">
              <w:rPr>
                <w:rFonts w:ascii="Times New Roman" w:hAnsi="Times New Roman" w:cs="Times New Roman"/>
                <w:sz w:val="24"/>
                <w:szCs w:val="24"/>
              </w:rPr>
              <w:t>по приборам учета</w:t>
            </w:r>
            <w:r w:rsidRPr="00F24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C64" w:rsidRPr="00F24C64" w:rsidRDefault="00F24C64" w:rsidP="00F24C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C64" w:rsidRPr="00F24C64" w:rsidRDefault="00F24C64" w:rsidP="00F24C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64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архитектуре, строительству и ЖКХ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C64" w:rsidRPr="00F24C64" w:rsidRDefault="00F24C64" w:rsidP="00F24C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6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C64" w:rsidRPr="00F24C64" w:rsidRDefault="00F24C64" w:rsidP="00F24C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5" w:rsidRPr="00FB0345" w:rsidRDefault="00FB0345" w:rsidP="00FB034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345">
              <w:rPr>
                <w:rFonts w:ascii="Times New Roman" w:hAnsi="Times New Roman" w:cs="Times New Roman"/>
                <w:sz w:val="20"/>
                <w:szCs w:val="20"/>
              </w:rPr>
              <w:t>1. Доля органов местного самоуправления, муниципальных учреждений, прошедших энергетические обследования  (100%).</w:t>
            </w:r>
          </w:p>
          <w:p w:rsidR="00FB0345" w:rsidRPr="00FB0345" w:rsidRDefault="00FB0345" w:rsidP="00FB034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34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FB0345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приборов учета тепловой энергии в муниципальных учреждения, (30шт.)</w:t>
            </w:r>
            <w:proofErr w:type="gramEnd"/>
          </w:p>
          <w:p w:rsidR="00FB0345" w:rsidRPr="00FB0345" w:rsidRDefault="00FB0345" w:rsidP="00FB034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345">
              <w:rPr>
                <w:rFonts w:ascii="Times New Roman" w:hAnsi="Times New Roman" w:cs="Times New Roman"/>
                <w:sz w:val="20"/>
                <w:szCs w:val="20"/>
              </w:rPr>
              <w:t>3. Количество установленных приборов учета холодного водоснабжения в муниципальных учреждениях (21шт.)</w:t>
            </w:r>
          </w:p>
          <w:p w:rsidR="00FB0345" w:rsidRPr="00FB0345" w:rsidRDefault="00FB0345" w:rsidP="00FB034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345">
              <w:rPr>
                <w:rFonts w:ascii="Times New Roman" w:hAnsi="Times New Roman" w:cs="Times New Roman"/>
                <w:sz w:val="20"/>
                <w:szCs w:val="20"/>
              </w:rPr>
              <w:t>4. Доля расчетов потребителей муниципальной бюджетной сферы за тепловую энергию по показаниям приборов учета (в процентах от общей суммы расчетов) (100%)</w:t>
            </w:r>
          </w:p>
          <w:p w:rsidR="00FB0345" w:rsidRPr="00FB0345" w:rsidRDefault="00FB0345" w:rsidP="00FB034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345">
              <w:rPr>
                <w:rFonts w:ascii="Times New Roman" w:hAnsi="Times New Roman" w:cs="Times New Roman"/>
                <w:sz w:val="20"/>
                <w:szCs w:val="20"/>
              </w:rPr>
              <w:t>5. Доля расчетов потребителей муниципальной бюджетной сферы за холодную воду по показаниям приборов учета (в процентах от общей суммы расчетов) (100%)</w:t>
            </w:r>
          </w:p>
          <w:p w:rsidR="00FB0345" w:rsidRPr="00FB0345" w:rsidRDefault="00FB0345" w:rsidP="00FB034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345">
              <w:rPr>
                <w:rFonts w:ascii="Times New Roman" w:hAnsi="Times New Roman" w:cs="Times New Roman"/>
                <w:sz w:val="20"/>
                <w:szCs w:val="20"/>
              </w:rPr>
              <w:t>6. Удельный расход воды после установки приборов учета (4,38м</w:t>
            </w:r>
            <w:r w:rsidRPr="00FB0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B0345">
              <w:rPr>
                <w:rFonts w:ascii="Times New Roman" w:hAnsi="Times New Roman" w:cs="Times New Roman"/>
                <w:sz w:val="20"/>
                <w:szCs w:val="20"/>
              </w:rPr>
              <w:t>/чел)</w:t>
            </w:r>
          </w:p>
          <w:p w:rsidR="00F24C64" w:rsidRPr="00191C0C" w:rsidRDefault="004D2900" w:rsidP="00191C0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B0345" w:rsidRPr="00FB0345">
              <w:rPr>
                <w:rFonts w:ascii="Times New Roman" w:hAnsi="Times New Roman" w:cs="Times New Roman"/>
                <w:sz w:val="20"/>
                <w:szCs w:val="20"/>
              </w:rPr>
              <w:t>. Удельный расход тепловой энергии после установки приборов учета (0,280Гкал/м</w:t>
            </w:r>
            <w:proofErr w:type="gramStart"/>
            <w:r w:rsidR="00FB0345" w:rsidRPr="00FB0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FB0345" w:rsidRPr="00FB0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900" w:rsidRPr="00BC77BD" w:rsidRDefault="004D2900" w:rsidP="004D29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900" w:rsidRPr="00F24C64" w:rsidRDefault="00F24C64" w:rsidP="004D29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7B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  <w:p w:rsidR="00F24C64" w:rsidRPr="004D2900" w:rsidRDefault="004D2900" w:rsidP="004D290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900">
              <w:rPr>
                <w:rFonts w:ascii="Times New Roman" w:hAnsi="Times New Roman" w:cs="Times New Roman"/>
                <w:sz w:val="20"/>
                <w:szCs w:val="20"/>
              </w:rPr>
              <w:t>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ресурсов.</w:t>
            </w:r>
          </w:p>
        </w:tc>
      </w:tr>
    </w:tbl>
    <w:p w:rsidR="008270A4" w:rsidRDefault="008270A4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3708D" w:rsidRDefault="00F3708D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E2FA7" w:rsidRPr="009E2FA7" w:rsidRDefault="009E2FA7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E2FA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E2FA7" w:rsidRPr="009E2FA7" w:rsidRDefault="009E2FA7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2FA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E2FA7" w:rsidRPr="009E2FA7" w:rsidRDefault="009E2FA7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2FA7">
        <w:rPr>
          <w:rFonts w:ascii="Times New Roman" w:hAnsi="Times New Roman" w:cs="Times New Roman"/>
          <w:sz w:val="24"/>
          <w:szCs w:val="24"/>
        </w:rPr>
        <w:t xml:space="preserve">«Развитие инфраструктуры </w:t>
      </w:r>
      <w:proofErr w:type="gramStart"/>
      <w:r w:rsidRPr="009E2F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2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FA7" w:rsidRPr="009E2FA7" w:rsidRDefault="009E2FA7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2FA7">
        <w:rPr>
          <w:rFonts w:ascii="Times New Roman" w:hAnsi="Times New Roman" w:cs="Times New Roman"/>
          <w:sz w:val="24"/>
          <w:szCs w:val="24"/>
        </w:rPr>
        <w:t xml:space="preserve">территории Тулунского </w:t>
      </w:r>
      <w:proofErr w:type="gramStart"/>
      <w:r w:rsidRPr="009E2FA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E2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FA7" w:rsidRPr="009E2FA7" w:rsidRDefault="009E2FA7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2FA7">
        <w:rPr>
          <w:rFonts w:ascii="Times New Roman" w:hAnsi="Times New Roman" w:cs="Times New Roman"/>
          <w:sz w:val="24"/>
          <w:szCs w:val="24"/>
        </w:rPr>
        <w:t>района» на 2017-2021гг</w:t>
      </w:r>
      <w:r w:rsidR="005238D1">
        <w:rPr>
          <w:rFonts w:ascii="Times New Roman" w:hAnsi="Times New Roman" w:cs="Times New Roman"/>
          <w:sz w:val="24"/>
          <w:szCs w:val="24"/>
        </w:rPr>
        <w:t>.</w:t>
      </w:r>
      <w:r w:rsidRPr="009E2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D9E" w:rsidRDefault="00877D9E" w:rsidP="00A74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4CFC" w:rsidRPr="0071362F" w:rsidRDefault="00A74CFC" w:rsidP="00A74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2F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E3039E" w:rsidRDefault="00A74CFC" w:rsidP="00E30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5B35">
        <w:rPr>
          <w:rFonts w:ascii="Times New Roman" w:hAnsi="Times New Roman" w:cs="Times New Roman"/>
          <w:sz w:val="28"/>
          <w:szCs w:val="28"/>
        </w:rPr>
        <w:t xml:space="preserve"> </w:t>
      </w:r>
      <w:r w:rsidR="009E2FA7" w:rsidRPr="008F5B35">
        <w:rPr>
          <w:rFonts w:ascii="Times New Roman" w:hAnsi="Times New Roman" w:cs="Times New Roman"/>
          <w:sz w:val="28"/>
          <w:szCs w:val="28"/>
        </w:rPr>
        <w:t>«Развитие инфраструктуры на территории Тулунского муниципального райо</w:t>
      </w:r>
      <w:r w:rsidR="009E2FA7" w:rsidRPr="00912076">
        <w:rPr>
          <w:rFonts w:ascii="Times New Roman" w:hAnsi="Times New Roman" w:cs="Times New Roman"/>
          <w:sz w:val="28"/>
          <w:szCs w:val="28"/>
        </w:rPr>
        <w:t xml:space="preserve">на» </w:t>
      </w:r>
    </w:p>
    <w:p w:rsidR="009E2FA7" w:rsidRDefault="009E2FA7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12076">
        <w:rPr>
          <w:rFonts w:ascii="Times New Roman" w:hAnsi="Times New Roman" w:cs="Times New Roman"/>
          <w:sz w:val="28"/>
          <w:szCs w:val="28"/>
        </w:rPr>
        <w:t>на 2017-2021 гг</w:t>
      </w:r>
      <w:r w:rsidRPr="00912076">
        <w:rPr>
          <w:rFonts w:ascii="Times New Roman" w:hAnsi="Times New Roman"/>
          <w:color w:val="000000"/>
          <w:sz w:val="28"/>
          <w:szCs w:val="28"/>
        </w:rPr>
        <w:t>.</w:t>
      </w:r>
    </w:p>
    <w:p w:rsidR="007B503E" w:rsidRPr="00E3039E" w:rsidRDefault="007B503E" w:rsidP="007B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039E">
        <w:rPr>
          <w:rFonts w:ascii="Times New Roman" w:hAnsi="Times New Roman" w:cs="Times New Roman"/>
          <w:sz w:val="24"/>
          <w:szCs w:val="24"/>
        </w:rPr>
        <w:t xml:space="preserve">ЗА СЧЕТ СРЕДСТВ,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39E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</w:p>
    <w:p w:rsidR="00A74CFC" w:rsidRPr="00B5195F" w:rsidRDefault="00A74CFC" w:rsidP="00A74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8" w:name="Par806"/>
      <w:bookmarkEnd w:id="8"/>
      <w:r w:rsidRPr="00B5195F">
        <w:rPr>
          <w:rFonts w:ascii="Times New Roman" w:hAnsi="Times New Roman" w:cs="Times New Roman"/>
        </w:rPr>
        <w:t>(далее – муниципальная программа)</w:t>
      </w:r>
    </w:p>
    <w:p w:rsidR="00A74CFC" w:rsidRDefault="00A74CFC" w:rsidP="00A74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9"/>
        <w:tblW w:w="15417" w:type="dxa"/>
        <w:tblLook w:val="04A0"/>
      </w:tblPr>
      <w:tblGrid>
        <w:gridCol w:w="3227"/>
        <w:gridCol w:w="2126"/>
        <w:gridCol w:w="2410"/>
        <w:gridCol w:w="1134"/>
        <w:gridCol w:w="1134"/>
        <w:gridCol w:w="1276"/>
        <w:gridCol w:w="1275"/>
        <w:gridCol w:w="1276"/>
        <w:gridCol w:w="1559"/>
      </w:tblGrid>
      <w:tr w:rsidR="00A74CFC" w:rsidRPr="00776920" w:rsidTr="007A507F">
        <w:trPr>
          <w:trHeight w:val="450"/>
        </w:trPr>
        <w:tc>
          <w:tcPr>
            <w:tcW w:w="3227" w:type="dxa"/>
            <w:vMerge w:val="restart"/>
            <w:vAlign w:val="center"/>
          </w:tcPr>
          <w:p w:rsidR="00A74CFC" w:rsidRPr="00A74CFC" w:rsidRDefault="00A74CFC" w:rsidP="00A74C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A74CFC" w:rsidRPr="00A74CFC" w:rsidRDefault="00A74CFC" w:rsidP="00A74C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410" w:type="dxa"/>
            <w:vMerge w:val="restart"/>
            <w:vAlign w:val="center"/>
          </w:tcPr>
          <w:p w:rsidR="00A74CFC" w:rsidRPr="00A74CFC" w:rsidRDefault="00A74CFC" w:rsidP="00A74C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6"/>
          </w:tcPr>
          <w:p w:rsidR="00A74CFC" w:rsidRPr="00A74CFC" w:rsidRDefault="00A74CFC" w:rsidP="00A74C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2F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A74CFC" w:rsidTr="007A507F">
        <w:tc>
          <w:tcPr>
            <w:tcW w:w="3227" w:type="dxa"/>
            <w:vMerge/>
            <w:vAlign w:val="center"/>
          </w:tcPr>
          <w:p w:rsidR="00A74CFC" w:rsidRPr="00A74CFC" w:rsidRDefault="00A74CFC" w:rsidP="00A74C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74CFC" w:rsidRPr="00A74CFC" w:rsidRDefault="00A74CFC" w:rsidP="00A74C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74CFC" w:rsidRPr="00A74CFC" w:rsidRDefault="00A74CFC" w:rsidP="00A74C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4CFC" w:rsidRPr="00A74CFC" w:rsidRDefault="00A74CFC" w:rsidP="00A74C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A74CFC" w:rsidRPr="00A74CFC" w:rsidRDefault="00A74CFC" w:rsidP="00A74C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A74CFC" w:rsidRPr="00A74CFC" w:rsidRDefault="00A74CFC" w:rsidP="00A74C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vAlign w:val="center"/>
          </w:tcPr>
          <w:p w:rsidR="00A74CFC" w:rsidRPr="00A74CFC" w:rsidRDefault="00A74CFC" w:rsidP="00A74C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FC" w:rsidRPr="00A74CFC" w:rsidRDefault="00A74CFC" w:rsidP="00A74C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74CFC" w:rsidRPr="00A74CFC" w:rsidRDefault="00A74CFC" w:rsidP="00A74C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CFC" w:rsidRDefault="00A74CFC" w:rsidP="00A74C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FC" w:rsidRDefault="00A74CFC" w:rsidP="00A74C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FC" w:rsidRPr="00A74CFC" w:rsidRDefault="00A74CFC" w:rsidP="00A74C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A74CFC" w:rsidRPr="00A74CFC" w:rsidRDefault="00A74CFC" w:rsidP="00A74C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74CFC" w:rsidRPr="00776920" w:rsidTr="007A507F">
        <w:tc>
          <w:tcPr>
            <w:tcW w:w="3227" w:type="dxa"/>
            <w:vAlign w:val="center"/>
          </w:tcPr>
          <w:p w:rsidR="00A74CFC" w:rsidRPr="007A507F" w:rsidRDefault="00A74CFC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A74CFC" w:rsidRPr="007A507F" w:rsidRDefault="00A74CFC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A74CFC" w:rsidRPr="007A507F" w:rsidRDefault="00A74CFC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74CFC" w:rsidRPr="007A507F" w:rsidRDefault="00A74CFC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74CFC" w:rsidRPr="007A507F" w:rsidRDefault="00A74CFC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74CFC" w:rsidRPr="007A507F" w:rsidRDefault="00A74CFC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A74CFC" w:rsidRPr="007A507F" w:rsidRDefault="00A74CFC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74CFC" w:rsidRPr="007A507F" w:rsidRDefault="00A74CFC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4CFC" w:rsidRPr="007A507F" w:rsidRDefault="00A74CFC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6F08" w:rsidRPr="005B26EC" w:rsidTr="003025ED">
        <w:trPr>
          <w:trHeight w:val="478"/>
        </w:trPr>
        <w:tc>
          <w:tcPr>
            <w:tcW w:w="3227" w:type="dxa"/>
            <w:vMerge w:val="restart"/>
            <w:vAlign w:val="center"/>
          </w:tcPr>
          <w:p w:rsidR="00126F08" w:rsidRPr="00126F08" w:rsidRDefault="00126F08" w:rsidP="00126F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6F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инфраструктуры на территории Тулунского муниципального района» </w:t>
            </w:r>
          </w:p>
          <w:p w:rsidR="00126F08" w:rsidRPr="007A507F" w:rsidRDefault="00126F08" w:rsidP="00126F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6F08">
              <w:rPr>
                <w:rFonts w:ascii="Times New Roman" w:hAnsi="Times New Roman" w:cs="Times New Roman"/>
                <w:sz w:val="24"/>
                <w:szCs w:val="24"/>
              </w:rPr>
              <w:t>на 2017-2021 гг</w:t>
            </w:r>
            <w:r w:rsidRPr="0012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126F08" w:rsidRPr="007A507F" w:rsidRDefault="00126F08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10" w:type="dxa"/>
            <w:vAlign w:val="center"/>
          </w:tcPr>
          <w:p w:rsidR="00126F08" w:rsidRPr="005B26EC" w:rsidRDefault="00126F08" w:rsidP="00126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26F08" w:rsidRPr="005B26EC" w:rsidRDefault="003025ED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6342,3</w:t>
            </w:r>
          </w:p>
        </w:tc>
        <w:tc>
          <w:tcPr>
            <w:tcW w:w="1134" w:type="dxa"/>
            <w:vAlign w:val="center"/>
          </w:tcPr>
          <w:p w:rsidR="00126F08" w:rsidRPr="005B26EC" w:rsidRDefault="003025ED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5308,9</w:t>
            </w:r>
          </w:p>
        </w:tc>
        <w:tc>
          <w:tcPr>
            <w:tcW w:w="1276" w:type="dxa"/>
            <w:vAlign w:val="center"/>
          </w:tcPr>
          <w:p w:rsidR="00126F08" w:rsidRPr="005B26EC" w:rsidRDefault="003025ED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7016,0</w:t>
            </w:r>
          </w:p>
        </w:tc>
        <w:tc>
          <w:tcPr>
            <w:tcW w:w="1275" w:type="dxa"/>
            <w:vAlign w:val="center"/>
          </w:tcPr>
          <w:p w:rsidR="00126F08" w:rsidRPr="005B26EC" w:rsidRDefault="00BF0404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5551,6</w:t>
            </w:r>
          </w:p>
        </w:tc>
        <w:tc>
          <w:tcPr>
            <w:tcW w:w="1276" w:type="dxa"/>
            <w:vAlign w:val="center"/>
          </w:tcPr>
          <w:p w:rsidR="00126F08" w:rsidRPr="005B26EC" w:rsidRDefault="00BF0404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4255,0</w:t>
            </w:r>
          </w:p>
        </w:tc>
        <w:tc>
          <w:tcPr>
            <w:tcW w:w="1559" w:type="dxa"/>
            <w:vAlign w:val="center"/>
          </w:tcPr>
          <w:p w:rsidR="00126F08" w:rsidRPr="005B26EC" w:rsidRDefault="00BF0404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28473,8</w:t>
            </w:r>
          </w:p>
        </w:tc>
      </w:tr>
      <w:tr w:rsidR="00BF0404" w:rsidRPr="005B26EC" w:rsidTr="00BF0404">
        <w:tc>
          <w:tcPr>
            <w:tcW w:w="3227" w:type="dxa"/>
            <w:vMerge/>
            <w:vAlign w:val="center"/>
          </w:tcPr>
          <w:p w:rsidR="00BF0404" w:rsidRPr="007A507F" w:rsidRDefault="00BF0404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F0404" w:rsidRPr="007A507F" w:rsidRDefault="00BF0404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F0404" w:rsidRPr="005B26EC" w:rsidRDefault="00BF0404" w:rsidP="00126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134" w:type="dxa"/>
            <w:vAlign w:val="center"/>
          </w:tcPr>
          <w:p w:rsidR="00BF0404" w:rsidRPr="005B26EC" w:rsidRDefault="00BF0404" w:rsidP="00475B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6342,3</w:t>
            </w:r>
          </w:p>
        </w:tc>
        <w:tc>
          <w:tcPr>
            <w:tcW w:w="1134" w:type="dxa"/>
            <w:vAlign w:val="center"/>
          </w:tcPr>
          <w:p w:rsidR="00BF0404" w:rsidRPr="005B26EC" w:rsidRDefault="00BF0404" w:rsidP="00475B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5308,9</w:t>
            </w:r>
          </w:p>
        </w:tc>
        <w:tc>
          <w:tcPr>
            <w:tcW w:w="1276" w:type="dxa"/>
            <w:vAlign w:val="center"/>
          </w:tcPr>
          <w:p w:rsidR="00BF0404" w:rsidRPr="005B26EC" w:rsidRDefault="00BF0404" w:rsidP="00475B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7016,0</w:t>
            </w:r>
          </w:p>
        </w:tc>
        <w:tc>
          <w:tcPr>
            <w:tcW w:w="1275" w:type="dxa"/>
            <w:vAlign w:val="center"/>
          </w:tcPr>
          <w:p w:rsidR="00BF0404" w:rsidRDefault="00BF0404" w:rsidP="00BF0404">
            <w:pPr>
              <w:jc w:val="center"/>
            </w:pPr>
            <w:r w:rsidRPr="00C24A37">
              <w:rPr>
                <w:rFonts w:ascii="Times New Roman" w:hAnsi="Times New Roman" w:cs="Times New Roman"/>
                <w:sz w:val="24"/>
                <w:szCs w:val="24"/>
              </w:rPr>
              <w:t>5551,6</w:t>
            </w:r>
          </w:p>
        </w:tc>
        <w:tc>
          <w:tcPr>
            <w:tcW w:w="1276" w:type="dxa"/>
            <w:vAlign w:val="center"/>
          </w:tcPr>
          <w:p w:rsidR="00BF0404" w:rsidRDefault="00BF0404" w:rsidP="00BF0404">
            <w:pPr>
              <w:jc w:val="center"/>
            </w:pPr>
            <w:r w:rsidRPr="00ED0E47">
              <w:rPr>
                <w:rFonts w:ascii="Times New Roman" w:hAnsi="Times New Roman" w:cs="Times New Roman"/>
                <w:sz w:val="24"/>
                <w:szCs w:val="24"/>
              </w:rPr>
              <w:t>4255,0</w:t>
            </w:r>
          </w:p>
        </w:tc>
        <w:tc>
          <w:tcPr>
            <w:tcW w:w="1559" w:type="dxa"/>
            <w:vAlign w:val="center"/>
          </w:tcPr>
          <w:p w:rsidR="00BF0404" w:rsidRDefault="00BF0404" w:rsidP="00BF0404">
            <w:pPr>
              <w:jc w:val="center"/>
            </w:pPr>
            <w:r w:rsidRPr="002B70EB">
              <w:rPr>
                <w:rFonts w:ascii="Times New Roman" w:hAnsi="Times New Roman" w:cs="Times New Roman"/>
                <w:sz w:val="24"/>
                <w:szCs w:val="24"/>
              </w:rPr>
              <w:t>28473,8</w:t>
            </w:r>
          </w:p>
        </w:tc>
      </w:tr>
      <w:tr w:rsidR="00BF0404" w:rsidRPr="005B26EC" w:rsidTr="00BF0404">
        <w:trPr>
          <w:trHeight w:val="550"/>
        </w:trPr>
        <w:tc>
          <w:tcPr>
            <w:tcW w:w="3227" w:type="dxa"/>
            <w:vMerge/>
            <w:vAlign w:val="center"/>
          </w:tcPr>
          <w:p w:rsidR="00BF0404" w:rsidRPr="007A507F" w:rsidRDefault="00BF0404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F0404" w:rsidRPr="007A507F" w:rsidRDefault="00BF0404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архитектуре, строительству и ЖКХ</w:t>
            </w:r>
          </w:p>
        </w:tc>
        <w:tc>
          <w:tcPr>
            <w:tcW w:w="2410" w:type="dxa"/>
            <w:vAlign w:val="center"/>
          </w:tcPr>
          <w:p w:rsidR="00BF0404" w:rsidRPr="005B26EC" w:rsidRDefault="00BF0404" w:rsidP="00126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F0404" w:rsidRPr="005B26EC" w:rsidRDefault="00BF0404" w:rsidP="00475B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6342,3</w:t>
            </w:r>
          </w:p>
        </w:tc>
        <w:tc>
          <w:tcPr>
            <w:tcW w:w="1134" w:type="dxa"/>
            <w:vAlign w:val="center"/>
          </w:tcPr>
          <w:p w:rsidR="00BF0404" w:rsidRPr="005B26EC" w:rsidRDefault="00BF0404" w:rsidP="00475B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5308,9</w:t>
            </w:r>
          </w:p>
        </w:tc>
        <w:tc>
          <w:tcPr>
            <w:tcW w:w="1276" w:type="dxa"/>
            <w:vAlign w:val="center"/>
          </w:tcPr>
          <w:p w:rsidR="00BF0404" w:rsidRPr="005B26EC" w:rsidRDefault="00BF0404" w:rsidP="00475B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7016,0</w:t>
            </w:r>
          </w:p>
        </w:tc>
        <w:tc>
          <w:tcPr>
            <w:tcW w:w="1275" w:type="dxa"/>
            <w:vAlign w:val="center"/>
          </w:tcPr>
          <w:p w:rsidR="00BF0404" w:rsidRDefault="00BF0404" w:rsidP="00BF0404">
            <w:pPr>
              <w:jc w:val="center"/>
            </w:pPr>
            <w:r w:rsidRPr="00C24A37">
              <w:rPr>
                <w:rFonts w:ascii="Times New Roman" w:hAnsi="Times New Roman" w:cs="Times New Roman"/>
                <w:sz w:val="24"/>
                <w:szCs w:val="24"/>
              </w:rPr>
              <w:t>5551,6</w:t>
            </w:r>
          </w:p>
        </w:tc>
        <w:tc>
          <w:tcPr>
            <w:tcW w:w="1276" w:type="dxa"/>
            <w:vAlign w:val="center"/>
          </w:tcPr>
          <w:p w:rsidR="00BF0404" w:rsidRDefault="00BF0404" w:rsidP="00BF0404">
            <w:pPr>
              <w:jc w:val="center"/>
            </w:pPr>
            <w:r w:rsidRPr="00ED0E47">
              <w:rPr>
                <w:rFonts w:ascii="Times New Roman" w:hAnsi="Times New Roman" w:cs="Times New Roman"/>
                <w:sz w:val="24"/>
                <w:szCs w:val="24"/>
              </w:rPr>
              <w:t>4255,0</w:t>
            </w:r>
          </w:p>
        </w:tc>
        <w:tc>
          <w:tcPr>
            <w:tcW w:w="1559" w:type="dxa"/>
            <w:vAlign w:val="center"/>
          </w:tcPr>
          <w:p w:rsidR="00BF0404" w:rsidRDefault="00BF0404" w:rsidP="00BF0404">
            <w:pPr>
              <w:jc w:val="center"/>
            </w:pPr>
            <w:r w:rsidRPr="002B70EB">
              <w:rPr>
                <w:rFonts w:ascii="Times New Roman" w:hAnsi="Times New Roman" w:cs="Times New Roman"/>
                <w:sz w:val="24"/>
                <w:szCs w:val="24"/>
              </w:rPr>
              <w:t>28473,8</w:t>
            </w:r>
          </w:p>
        </w:tc>
      </w:tr>
      <w:tr w:rsidR="00BF0404" w:rsidRPr="005B26EC" w:rsidTr="00BF0404">
        <w:tc>
          <w:tcPr>
            <w:tcW w:w="3227" w:type="dxa"/>
            <w:vMerge/>
            <w:vAlign w:val="center"/>
          </w:tcPr>
          <w:p w:rsidR="00BF0404" w:rsidRPr="007A507F" w:rsidRDefault="00BF0404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F0404" w:rsidRPr="007A507F" w:rsidRDefault="00BF0404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F0404" w:rsidRPr="005B26EC" w:rsidRDefault="00BF0404" w:rsidP="00126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BF0404" w:rsidRPr="005B26EC" w:rsidRDefault="00BF0404" w:rsidP="00475B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6342,3</w:t>
            </w:r>
          </w:p>
        </w:tc>
        <w:tc>
          <w:tcPr>
            <w:tcW w:w="1134" w:type="dxa"/>
            <w:vAlign w:val="center"/>
          </w:tcPr>
          <w:p w:rsidR="00BF0404" w:rsidRPr="005B26EC" w:rsidRDefault="00BF0404" w:rsidP="00475B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5308,9</w:t>
            </w:r>
          </w:p>
        </w:tc>
        <w:tc>
          <w:tcPr>
            <w:tcW w:w="1276" w:type="dxa"/>
            <w:vAlign w:val="center"/>
          </w:tcPr>
          <w:p w:rsidR="00BF0404" w:rsidRPr="005B26EC" w:rsidRDefault="00BF0404" w:rsidP="00475B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7016,0</w:t>
            </w:r>
          </w:p>
        </w:tc>
        <w:tc>
          <w:tcPr>
            <w:tcW w:w="1275" w:type="dxa"/>
            <w:vAlign w:val="center"/>
          </w:tcPr>
          <w:p w:rsidR="00BF0404" w:rsidRDefault="00BF0404" w:rsidP="00BF0404">
            <w:pPr>
              <w:jc w:val="center"/>
            </w:pPr>
            <w:r w:rsidRPr="00C24A37">
              <w:rPr>
                <w:rFonts w:ascii="Times New Roman" w:hAnsi="Times New Roman" w:cs="Times New Roman"/>
                <w:sz w:val="24"/>
                <w:szCs w:val="24"/>
              </w:rPr>
              <w:t>5551,6</w:t>
            </w:r>
          </w:p>
        </w:tc>
        <w:tc>
          <w:tcPr>
            <w:tcW w:w="1276" w:type="dxa"/>
            <w:vAlign w:val="center"/>
          </w:tcPr>
          <w:p w:rsidR="00BF0404" w:rsidRDefault="00BF0404" w:rsidP="00BF0404">
            <w:pPr>
              <w:jc w:val="center"/>
            </w:pPr>
            <w:r w:rsidRPr="00ED0E47">
              <w:rPr>
                <w:rFonts w:ascii="Times New Roman" w:hAnsi="Times New Roman" w:cs="Times New Roman"/>
                <w:sz w:val="24"/>
                <w:szCs w:val="24"/>
              </w:rPr>
              <w:t>4255,0</w:t>
            </w:r>
          </w:p>
        </w:tc>
        <w:tc>
          <w:tcPr>
            <w:tcW w:w="1559" w:type="dxa"/>
            <w:vAlign w:val="center"/>
          </w:tcPr>
          <w:p w:rsidR="00BF0404" w:rsidRDefault="00BF0404" w:rsidP="00BF0404">
            <w:pPr>
              <w:jc w:val="center"/>
            </w:pPr>
            <w:r w:rsidRPr="002B70EB">
              <w:rPr>
                <w:rFonts w:ascii="Times New Roman" w:hAnsi="Times New Roman" w:cs="Times New Roman"/>
                <w:sz w:val="24"/>
                <w:szCs w:val="24"/>
              </w:rPr>
              <w:t>28473,8</w:t>
            </w:r>
          </w:p>
        </w:tc>
      </w:tr>
      <w:tr w:rsidR="00BF0404" w:rsidRPr="00776920" w:rsidTr="00BF0404">
        <w:trPr>
          <w:trHeight w:val="752"/>
        </w:trPr>
        <w:tc>
          <w:tcPr>
            <w:tcW w:w="3227" w:type="dxa"/>
            <w:vMerge w:val="restart"/>
            <w:vAlign w:val="center"/>
          </w:tcPr>
          <w:p w:rsidR="00BF0404" w:rsidRDefault="00BF0404" w:rsidP="000969E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BF0404" w:rsidRPr="00BC4803" w:rsidRDefault="00BF0404" w:rsidP="000969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4803">
              <w:rPr>
                <w:rFonts w:ascii="Times New Roman" w:hAnsi="Times New Roman" w:cs="Times New Roman"/>
                <w:sz w:val="24"/>
                <w:szCs w:val="24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BF0404" w:rsidRPr="007A507F" w:rsidRDefault="00BF0404" w:rsidP="000969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803">
              <w:rPr>
                <w:rFonts w:ascii="Times New Roman" w:hAnsi="Times New Roman" w:cs="Times New Roman"/>
                <w:sz w:val="24"/>
                <w:szCs w:val="24"/>
              </w:rPr>
              <w:t>в границах Тулунского муниципального района» на 2017-2021 гг.</w:t>
            </w:r>
          </w:p>
        </w:tc>
        <w:tc>
          <w:tcPr>
            <w:tcW w:w="2126" w:type="dxa"/>
            <w:vMerge w:val="restart"/>
            <w:vAlign w:val="center"/>
          </w:tcPr>
          <w:p w:rsidR="00BF0404" w:rsidRPr="007A507F" w:rsidRDefault="00BF0404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10" w:type="dxa"/>
            <w:vAlign w:val="center"/>
          </w:tcPr>
          <w:p w:rsidR="00BF0404" w:rsidRPr="007A507F" w:rsidRDefault="00BF0404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F0404" w:rsidRPr="00D85408" w:rsidRDefault="00BF0404" w:rsidP="00D854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08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1134" w:type="dxa"/>
            <w:vAlign w:val="center"/>
          </w:tcPr>
          <w:p w:rsidR="00BF0404" w:rsidRPr="00D85408" w:rsidRDefault="00BF0404" w:rsidP="00D85408">
            <w:pPr>
              <w:jc w:val="center"/>
            </w:pPr>
            <w:r w:rsidRPr="00D85408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1276" w:type="dxa"/>
            <w:vAlign w:val="center"/>
          </w:tcPr>
          <w:p w:rsidR="00BF0404" w:rsidRPr="00D85408" w:rsidRDefault="00BF0404" w:rsidP="00D85408">
            <w:pPr>
              <w:jc w:val="center"/>
            </w:pPr>
            <w:r w:rsidRPr="00D85408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1275" w:type="dxa"/>
            <w:vAlign w:val="center"/>
          </w:tcPr>
          <w:p w:rsidR="00BF0404" w:rsidRDefault="00BF0404" w:rsidP="00BF0404">
            <w:pPr>
              <w:jc w:val="center"/>
            </w:pPr>
            <w:r w:rsidRPr="009E3E3D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1276" w:type="dxa"/>
            <w:vAlign w:val="center"/>
          </w:tcPr>
          <w:p w:rsidR="00BF0404" w:rsidRDefault="00BF0404" w:rsidP="00BF0404">
            <w:pPr>
              <w:jc w:val="center"/>
            </w:pPr>
            <w:r w:rsidRPr="000E27C8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1559" w:type="dxa"/>
            <w:vAlign w:val="center"/>
          </w:tcPr>
          <w:p w:rsidR="00BF0404" w:rsidRPr="00D85408" w:rsidRDefault="00BF0404" w:rsidP="00E626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19672,5</w:t>
            </w:r>
          </w:p>
        </w:tc>
      </w:tr>
      <w:tr w:rsidR="00BF0404" w:rsidRPr="00776920" w:rsidTr="00BF0404">
        <w:trPr>
          <w:trHeight w:val="692"/>
        </w:trPr>
        <w:tc>
          <w:tcPr>
            <w:tcW w:w="3227" w:type="dxa"/>
            <w:vMerge/>
            <w:vAlign w:val="center"/>
          </w:tcPr>
          <w:p w:rsidR="00BF0404" w:rsidRPr="007A507F" w:rsidRDefault="00BF0404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F0404" w:rsidRPr="007A507F" w:rsidRDefault="00BF0404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F0404" w:rsidRPr="007A507F" w:rsidRDefault="00BF0404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BF0404" w:rsidRPr="00D85408" w:rsidRDefault="00BF0404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08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1134" w:type="dxa"/>
            <w:vAlign w:val="center"/>
          </w:tcPr>
          <w:p w:rsidR="00BF0404" w:rsidRPr="00D85408" w:rsidRDefault="00BF0404" w:rsidP="00864F66">
            <w:pPr>
              <w:jc w:val="center"/>
            </w:pPr>
            <w:r w:rsidRPr="00D85408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1276" w:type="dxa"/>
            <w:vAlign w:val="center"/>
          </w:tcPr>
          <w:p w:rsidR="00BF0404" w:rsidRPr="00D85408" w:rsidRDefault="00BF0404" w:rsidP="00864F66">
            <w:pPr>
              <w:jc w:val="center"/>
            </w:pPr>
            <w:r w:rsidRPr="00D85408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1275" w:type="dxa"/>
            <w:vAlign w:val="center"/>
          </w:tcPr>
          <w:p w:rsidR="00BF0404" w:rsidRDefault="00BF0404" w:rsidP="00BF0404">
            <w:pPr>
              <w:jc w:val="center"/>
            </w:pPr>
            <w:r w:rsidRPr="009E3E3D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1276" w:type="dxa"/>
            <w:vAlign w:val="center"/>
          </w:tcPr>
          <w:p w:rsidR="00BF0404" w:rsidRDefault="00BF0404" w:rsidP="00BF0404">
            <w:pPr>
              <w:jc w:val="center"/>
            </w:pPr>
            <w:r w:rsidRPr="000E27C8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1559" w:type="dxa"/>
            <w:vAlign w:val="center"/>
          </w:tcPr>
          <w:p w:rsidR="00BF0404" w:rsidRDefault="00BF0404" w:rsidP="00BF0404">
            <w:pPr>
              <w:jc w:val="center"/>
            </w:pPr>
            <w:r w:rsidRPr="00EE0A98">
              <w:rPr>
                <w:rFonts w:ascii="Times New Roman" w:hAnsi="Times New Roman" w:cs="Times New Roman"/>
                <w:sz w:val="24"/>
                <w:szCs w:val="24"/>
              </w:rPr>
              <w:t>19672,5</w:t>
            </w:r>
          </w:p>
        </w:tc>
      </w:tr>
      <w:tr w:rsidR="00BF0404" w:rsidRPr="00776920" w:rsidTr="00BF0404">
        <w:trPr>
          <w:trHeight w:val="562"/>
        </w:trPr>
        <w:tc>
          <w:tcPr>
            <w:tcW w:w="3227" w:type="dxa"/>
            <w:vMerge/>
            <w:vAlign w:val="center"/>
          </w:tcPr>
          <w:p w:rsidR="00BF0404" w:rsidRPr="007A507F" w:rsidRDefault="00BF0404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F0404" w:rsidRPr="007A507F" w:rsidRDefault="00BF0404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архитектуре, строительству и ЖКХ</w:t>
            </w:r>
          </w:p>
        </w:tc>
        <w:tc>
          <w:tcPr>
            <w:tcW w:w="2410" w:type="dxa"/>
            <w:vAlign w:val="center"/>
          </w:tcPr>
          <w:p w:rsidR="00BF0404" w:rsidRPr="007A507F" w:rsidRDefault="00BF0404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F0404" w:rsidRPr="00D85408" w:rsidRDefault="00BF0404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08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1134" w:type="dxa"/>
            <w:vAlign w:val="center"/>
          </w:tcPr>
          <w:p w:rsidR="00BF0404" w:rsidRPr="00D85408" w:rsidRDefault="00BF0404" w:rsidP="00864F66">
            <w:pPr>
              <w:jc w:val="center"/>
            </w:pPr>
            <w:r w:rsidRPr="00D85408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1276" w:type="dxa"/>
            <w:vAlign w:val="center"/>
          </w:tcPr>
          <w:p w:rsidR="00BF0404" w:rsidRPr="00D85408" w:rsidRDefault="00BF0404" w:rsidP="00864F66">
            <w:pPr>
              <w:jc w:val="center"/>
            </w:pPr>
            <w:r w:rsidRPr="00D85408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1275" w:type="dxa"/>
            <w:vAlign w:val="center"/>
          </w:tcPr>
          <w:p w:rsidR="00BF0404" w:rsidRDefault="00BF0404" w:rsidP="00BF0404">
            <w:pPr>
              <w:jc w:val="center"/>
            </w:pPr>
            <w:r w:rsidRPr="009E3E3D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1276" w:type="dxa"/>
            <w:vAlign w:val="center"/>
          </w:tcPr>
          <w:p w:rsidR="00BF0404" w:rsidRDefault="00BF0404" w:rsidP="00BF0404">
            <w:pPr>
              <w:jc w:val="center"/>
            </w:pPr>
            <w:r w:rsidRPr="000E27C8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1559" w:type="dxa"/>
            <w:vAlign w:val="center"/>
          </w:tcPr>
          <w:p w:rsidR="00BF0404" w:rsidRDefault="00BF0404" w:rsidP="00BF0404">
            <w:pPr>
              <w:jc w:val="center"/>
            </w:pPr>
            <w:r w:rsidRPr="00EE0A98">
              <w:rPr>
                <w:rFonts w:ascii="Times New Roman" w:hAnsi="Times New Roman" w:cs="Times New Roman"/>
                <w:sz w:val="24"/>
                <w:szCs w:val="24"/>
              </w:rPr>
              <w:t>19672,5</w:t>
            </w:r>
          </w:p>
        </w:tc>
      </w:tr>
      <w:tr w:rsidR="00BF0404" w:rsidRPr="00776920" w:rsidTr="00BF0404">
        <w:tc>
          <w:tcPr>
            <w:tcW w:w="3227" w:type="dxa"/>
            <w:vMerge/>
            <w:vAlign w:val="center"/>
          </w:tcPr>
          <w:p w:rsidR="00BF0404" w:rsidRPr="007A507F" w:rsidRDefault="00BF0404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F0404" w:rsidRPr="007A507F" w:rsidRDefault="00BF0404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F0404" w:rsidRPr="007A507F" w:rsidRDefault="00BF0404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BF0404" w:rsidRPr="00D85408" w:rsidRDefault="00BF0404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08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1134" w:type="dxa"/>
            <w:vAlign w:val="center"/>
          </w:tcPr>
          <w:p w:rsidR="00BF0404" w:rsidRPr="00D85408" w:rsidRDefault="00BF0404" w:rsidP="00864F66">
            <w:pPr>
              <w:jc w:val="center"/>
            </w:pPr>
            <w:r w:rsidRPr="00D85408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1276" w:type="dxa"/>
            <w:vAlign w:val="center"/>
          </w:tcPr>
          <w:p w:rsidR="00BF0404" w:rsidRPr="00D85408" w:rsidRDefault="00BF0404" w:rsidP="00864F66">
            <w:pPr>
              <w:jc w:val="center"/>
            </w:pPr>
            <w:r w:rsidRPr="00D85408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1275" w:type="dxa"/>
            <w:vAlign w:val="center"/>
          </w:tcPr>
          <w:p w:rsidR="00BF0404" w:rsidRDefault="00BF0404" w:rsidP="00BF0404">
            <w:pPr>
              <w:jc w:val="center"/>
            </w:pPr>
            <w:r w:rsidRPr="009E3E3D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1276" w:type="dxa"/>
            <w:vAlign w:val="center"/>
          </w:tcPr>
          <w:p w:rsidR="00BF0404" w:rsidRDefault="00BF0404" w:rsidP="00BF0404">
            <w:pPr>
              <w:jc w:val="center"/>
            </w:pPr>
            <w:r w:rsidRPr="000E27C8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1559" w:type="dxa"/>
            <w:vAlign w:val="center"/>
          </w:tcPr>
          <w:p w:rsidR="00BF0404" w:rsidRDefault="00BF0404" w:rsidP="00BF0404">
            <w:pPr>
              <w:jc w:val="center"/>
            </w:pPr>
            <w:r w:rsidRPr="00EE0A98">
              <w:rPr>
                <w:rFonts w:ascii="Times New Roman" w:hAnsi="Times New Roman" w:cs="Times New Roman"/>
                <w:sz w:val="24"/>
                <w:szCs w:val="24"/>
              </w:rPr>
              <w:t>19672,5</w:t>
            </w:r>
          </w:p>
        </w:tc>
      </w:tr>
      <w:tr w:rsidR="00BF0404" w:rsidRPr="00776920" w:rsidTr="00D85408">
        <w:trPr>
          <w:trHeight w:val="576"/>
        </w:trPr>
        <w:tc>
          <w:tcPr>
            <w:tcW w:w="3227" w:type="dxa"/>
            <w:vMerge w:val="restart"/>
            <w:vAlign w:val="center"/>
          </w:tcPr>
          <w:p w:rsidR="00BF0404" w:rsidRDefault="00BF0404" w:rsidP="00126F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BF0404" w:rsidRPr="007A507F" w:rsidRDefault="00BF0404" w:rsidP="00126F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 дорог</w:t>
            </w:r>
          </w:p>
        </w:tc>
        <w:tc>
          <w:tcPr>
            <w:tcW w:w="2126" w:type="dxa"/>
            <w:vMerge w:val="restart"/>
            <w:vAlign w:val="center"/>
          </w:tcPr>
          <w:p w:rsidR="00BF0404" w:rsidRPr="007A507F" w:rsidRDefault="00BF0404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10" w:type="dxa"/>
            <w:vAlign w:val="center"/>
          </w:tcPr>
          <w:p w:rsidR="00BF0404" w:rsidRPr="007A507F" w:rsidRDefault="00BF0404" w:rsidP="004F02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F0404" w:rsidRPr="008270A4" w:rsidRDefault="00BF0404" w:rsidP="00D854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A4">
              <w:rPr>
                <w:rFonts w:ascii="Times New Roman" w:hAnsi="Times New Roman" w:cs="Times New Roman"/>
                <w:sz w:val="24"/>
                <w:szCs w:val="24"/>
              </w:rPr>
              <w:t>3434,5</w:t>
            </w:r>
          </w:p>
        </w:tc>
        <w:tc>
          <w:tcPr>
            <w:tcW w:w="1134" w:type="dxa"/>
            <w:vAlign w:val="center"/>
          </w:tcPr>
          <w:p w:rsidR="00BF0404" w:rsidRPr="008270A4" w:rsidRDefault="00BF0404" w:rsidP="00D85408">
            <w:pPr>
              <w:jc w:val="center"/>
            </w:pPr>
            <w:r w:rsidRPr="008270A4">
              <w:rPr>
                <w:rFonts w:ascii="Times New Roman" w:hAnsi="Times New Roman" w:cs="Times New Roman"/>
                <w:sz w:val="24"/>
                <w:szCs w:val="24"/>
              </w:rPr>
              <w:t>3434,5</w:t>
            </w:r>
          </w:p>
        </w:tc>
        <w:tc>
          <w:tcPr>
            <w:tcW w:w="1276" w:type="dxa"/>
            <w:vAlign w:val="center"/>
          </w:tcPr>
          <w:p w:rsidR="00BF0404" w:rsidRPr="008270A4" w:rsidRDefault="00BF0404" w:rsidP="00D85408">
            <w:pPr>
              <w:jc w:val="center"/>
            </w:pPr>
            <w:r w:rsidRPr="008270A4">
              <w:rPr>
                <w:rFonts w:ascii="Times New Roman" w:hAnsi="Times New Roman" w:cs="Times New Roman"/>
                <w:sz w:val="24"/>
                <w:szCs w:val="24"/>
              </w:rPr>
              <w:t>3434,5</w:t>
            </w:r>
          </w:p>
        </w:tc>
        <w:tc>
          <w:tcPr>
            <w:tcW w:w="1275" w:type="dxa"/>
            <w:vAlign w:val="center"/>
          </w:tcPr>
          <w:p w:rsidR="00BF0404" w:rsidRPr="008270A4" w:rsidRDefault="00BF0404" w:rsidP="003D2D28">
            <w:pPr>
              <w:jc w:val="center"/>
            </w:pPr>
            <w:r w:rsidRPr="008270A4">
              <w:rPr>
                <w:rFonts w:ascii="Times New Roman" w:hAnsi="Times New Roman" w:cs="Times New Roman"/>
                <w:sz w:val="24"/>
                <w:szCs w:val="24"/>
              </w:rPr>
              <w:t>3434,5</w:t>
            </w:r>
          </w:p>
        </w:tc>
        <w:tc>
          <w:tcPr>
            <w:tcW w:w="1276" w:type="dxa"/>
            <w:vAlign w:val="center"/>
          </w:tcPr>
          <w:p w:rsidR="00BF0404" w:rsidRPr="008270A4" w:rsidRDefault="00BF0404" w:rsidP="003D2D28">
            <w:pPr>
              <w:jc w:val="center"/>
            </w:pPr>
            <w:r w:rsidRPr="008270A4">
              <w:rPr>
                <w:rFonts w:ascii="Times New Roman" w:hAnsi="Times New Roman" w:cs="Times New Roman"/>
                <w:sz w:val="24"/>
                <w:szCs w:val="24"/>
              </w:rPr>
              <w:t>3434,5</w:t>
            </w:r>
          </w:p>
        </w:tc>
        <w:tc>
          <w:tcPr>
            <w:tcW w:w="1559" w:type="dxa"/>
            <w:vAlign w:val="center"/>
          </w:tcPr>
          <w:p w:rsidR="00BF0404" w:rsidRPr="008270A4" w:rsidRDefault="00BF0404" w:rsidP="00E626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17172,5</w:t>
            </w:r>
          </w:p>
        </w:tc>
      </w:tr>
      <w:tr w:rsidR="00BF0404" w:rsidRPr="00776920" w:rsidTr="00D85408">
        <w:tc>
          <w:tcPr>
            <w:tcW w:w="3227" w:type="dxa"/>
            <w:vMerge/>
            <w:vAlign w:val="center"/>
          </w:tcPr>
          <w:p w:rsidR="00BF0404" w:rsidRDefault="00BF0404" w:rsidP="00E6267B">
            <w:pPr>
              <w:pStyle w:val="a7"/>
              <w:numPr>
                <w:ilvl w:val="1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F0404" w:rsidRDefault="00BF0404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F0404" w:rsidRPr="007A507F" w:rsidRDefault="00BF0404" w:rsidP="004F02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BF0404" w:rsidRPr="008270A4" w:rsidRDefault="00BF0404" w:rsidP="00D85408">
            <w:pPr>
              <w:jc w:val="center"/>
            </w:pPr>
            <w:r w:rsidRPr="008270A4">
              <w:rPr>
                <w:rFonts w:ascii="Times New Roman" w:hAnsi="Times New Roman" w:cs="Times New Roman"/>
                <w:sz w:val="24"/>
                <w:szCs w:val="24"/>
              </w:rPr>
              <w:t>3434,5</w:t>
            </w:r>
          </w:p>
        </w:tc>
        <w:tc>
          <w:tcPr>
            <w:tcW w:w="1134" w:type="dxa"/>
            <w:vAlign w:val="center"/>
          </w:tcPr>
          <w:p w:rsidR="00BF0404" w:rsidRPr="008270A4" w:rsidRDefault="00BF0404" w:rsidP="00D85408">
            <w:pPr>
              <w:jc w:val="center"/>
            </w:pPr>
            <w:r w:rsidRPr="008270A4">
              <w:rPr>
                <w:rFonts w:ascii="Times New Roman" w:hAnsi="Times New Roman" w:cs="Times New Roman"/>
                <w:sz w:val="24"/>
                <w:szCs w:val="24"/>
              </w:rPr>
              <w:t>3434,5</w:t>
            </w:r>
          </w:p>
        </w:tc>
        <w:tc>
          <w:tcPr>
            <w:tcW w:w="1276" w:type="dxa"/>
            <w:vAlign w:val="center"/>
          </w:tcPr>
          <w:p w:rsidR="00BF0404" w:rsidRPr="008270A4" w:rsidRDefault="00BF0404" w:rsidP="00D85408">
            <w:pPr>
              <w:jc w:val="center"/>
            </w:pPr>
            <w:r w:rsidRPr="008270A4">
              <w:rPr>
                <w:rFonts w:ascii="Times New Roman" w:hAnsi="Times New Roman" w:cs="Times New Roman"/>
                <w:sz w:val="24"/>
                <w:szCs w:val="24"/>
              </w:rPr>
              <w:t>3434,5</w:t>
            </w:r>
          </w:p>
        </w:tc>
        <w:tc>
          <w:tcPr>
            <w:tcW w:w="1275" w:type="dxa"/>
            <w:vAlign w:val="center"/>
          </w:tcPr>
          <w:p w:rsidR="00BF0404" w:rsidRPr="008270A4" w:rsidRDefault="00BF0404" w:rsidP="003D2D28">
            <w:pPr>
              <w:jc w:val="center"/>
            </w:pPr>
            <w:r w:rsidRPr="008270A4">
              <w:rPr>
                <w:rFonts w:ascii="Times New Roman" w:hAnsi="Times New Roman" w:cs="Times New Roman"/>
                <w:sz w:val="24"/>
                <w:szCs w:val="24"/>
              </w:rPr>
              <w:t>3434,5</w:t>
            </w:r>
          </w:p>
        </w:tc>
        <w:tc>
          <w:tcPr>
            <w:tcW w:w="1276" w:type="dxa"/>
            <w:vAlign w:val="center"/>
          </w:tcPr>
          <w:p w:rsidR="00BF0404" w:rsidRPr="008270A4" w:rsidRDefault="00BF0404" w:rsidP="003D2D28">
            <w:pPr>
              <w:jc w:val="center"/>
            </w:pPr>
            <w:r w:rsidRPr="008270A4">
              <w:rPr>
                <w:rFonts w:ascii="Times New Roman" w:hAnsi="Times New Roman" w:cs="Times New Roman"/>
                <w:sz w:val="24"/>
                <w:szCs w:val="24"/>
              </w:rPr>
              <w:t>3434,5</w:t>
            </w:r>
          </w:p>
        </w:tc>
        <w:tc>
          <w:tcPr>
            <w:tcW w:w="1559" w:type="dxa"/>
            <w:vAlign w:val="center"/>
          </w:tcPr>
          <w:p w:rsidR="00BF0404" w:rsidRPr="008270A4" w:rsidRDefault="00BF0404" w:rsidP="00E626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17172,5</w:t>
            </w:r>
          </w:p>
        </w:tc>
      </w:tr>
      <w:tr w:rsidR="00BF0404" w:rsidRPr="00776920" w:rsidTr="00D85408">
        <w:trPr>
          <w:trHeight w:val="577"/>
        </w:trPr>
        <w:tc>
          <w:tcPr>
            <w:tcW w:w="3227" w:type="dxa"/>
            <w:vMerge w:val="restart"/>
            <w:vAlign w:val="center"/>
          </w:tcPr>
          <w:p w:rsidR="00BF0404" w:rsidRDefault="00BF0404" w:rsidP="00126F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BF0404" w:rsidRDefault="00BF0404" w:rsidP="00126F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4C64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на автомобильные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BF0404" w:rsidRDefault="00BF0404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10" w:type="dxa"/>
            <w:vAlign w:val="center"/>
          </w:tcPr>
          <w:p w:rsidR="00BF0404" w:rsidRPr="007A507F" w:rsidRDefault="00BF0404" w:rsidP="004F02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F0404" w:rsidRPr="008270A4" w:rsidRDefault="00BF0404" w:rsidP="00E626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A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BF0404" w:rsidRPr="008270A4" w:rsidRDefault="00BF0404" w:rsidP="00D85408">
            <w:pPr>
              <w:jc w:val="center"/>
            </w:pPr>
            <w:r w:rsidRPr="008270A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BF0404" w:rsidRPr="008270A4" w:rsidRDefault="00BF0404" w:rsidP="00D85408">
            <w:pPr>
              <w:jc w:val="center"/>
            </w:pPr>
            <w:r w:rsidRPr="008270A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vAlign w:val="center"/>
          </w:tcPr>
          <w:p w:rsidR="00BF0404" w:rsidRPr="008270A4" w:rsidRDefault="00BF0404" w:rsidP="003D2D28">
            <w:pPr>
              <w:jc w:val="center"/>
            </w:pPr>
            <w:r w:rsidRPr="008270A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BF0404" w:rsidRPr="008270A4" w:rsidRDefault="00BF0404" w:rsidP="003D2D28">
            <w:pPr>
              <w:jc w:val="center"/>
            </w:pPr>
            <w:r w:rsidRPr="008270A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vAlign w:val="center"/>
          </w:tcPr>
          <w:p w:rsidR="00BF0404" w:rsidRPr="008270A4" w:rsidRDefault="00BF0404" w:rsidP="00BF04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BF0404" w:rsidRPr="00776920" w:rsidTr="00D85408">
        <w:tc>
          <w:tcPr>
            <w:tcW w:w="3227" w:type="dxa"/>
            <w:vMerge/>
            <w:vAlign w:val="center"/>
          </w:tcPr>
          <w:p w:rsidR="00BF0404" w:rsidRDefault="00BF0404" w:rsidP="00E6267B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F0404" w:rsidRDefault="00BF0404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F0404" w:rsidRPr="007A507F" w:rsidRDefault="00BF0404" w:rsidP="004F02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BF0404" w:rsidRPr="008270A4" w:rsidRDefault="00BF0404" w:rsidP="004F02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A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BF0404" w:rsidRPr="008270A4" w:rsidRDefault="00BF0404" w:rsidP="00D85408">
            <w:pPr>
              <w:jc w:val="center"/>
            </w:pPr>
            <w:r w:rsidRPr="008270A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BF0404" w:rsidRPr="008270A4" w:rsidRDefault="00BF0404" w:rsidP="00D85408">
            <w:pPr>
              <w:jc w:val="center"/>
            </w:pPr>
            <w:r w:rsidRPr="008270A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vAlign w:val="center"/>
          </w:tcPr>
          <w:p w:rsidR="00BF0404" w:rsidRPr="008270A4" w:rsidRDefault="00BF0404" w:rsidP="003D2D28">
            <w:pPr>
              <w:jc w:val="center"/>
            </w:pPr>
            <w:r w:rsidRPr="008270A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BF0404" w:rsidRPr="008270A4" w:rsidRDefault="00BF0404" w:rsidP="003D2D28">
            <w:pPr>
              <w:jc w:val="center"/>
            </w:pPr>
            <w:r w:rsidRPr="008270A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vAlign w:val="center"/>
          </w:tcPr>
          <w:p w:rsidR="00BF0404" w:rsidRPr="008270A4" w:rsidRDefault="00BF0404" w:rsidP="00E626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DC672A" w:rsidRPr="00776920" w:rsidTr="003025ED">
        <w:trPr>
          <w:trHeight w:val="505"/>
        </w:trPr>
        <w:tc>
          <w:tcPr>
            <w:tcW w:w="3227" w:type="dxa"/>
            <w:vMerge w:val="restart"/>
            <w:vAlign w:val="center"/>
          </w:tcPr>
          <w:p w:rsidR="00DC672A" w:rsidRPr="005B26EC" w:rsidRDefault="00DC672A" w:rsidP="00F315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"Энергосбережение и повышение энергетической эффективности на территории Тулунского </w:t>
            </w:r>
            <w:r w:rsidRPr="00F3151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 на 201</w:t>
            </w:r>
            <w:r w:rsidR="00F3151A" w:rsidRPr="00F315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151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3151A" w:rsidRPr="00F31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151A">
              <w:rPr>
                <w:rFonts w:ascii="Times New Roman" w:hAnsi="Times New Roman" w:cs="Times New Roman"/>
                <w:sz w:val="24"/>
                <w:szCs w:val="24"/>
              </w:rPr>
              <w:t>гг."</w:t>
            </w:r>
          </w:p>
        </w:tc>
        <w:tc>
          <w:tcPr>
            <w:tcW w:w="2126" w:type="dxa"/>
            <w:vMerge w:val="restart"/>
            <w:vAlign w:val="center"/>
          </w:tcPr>
          <w:p w:rsidR="00DC672A" w:rsidRPr="005B26EC" w:rsidRDefault="00DC672A" w:rsidP="00126F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10" w:type="dxa"/>
            <w:vAlign w:val="center"/>
          </w:tcPr>
          <w:p w:rsidR="00DC672A" w:rsidRPr="005B26EC" w:rsidRDefault="00DC672A" w:rsidP="00126F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2407,8</w:t>
            </w:r>
          </w:p>
        </w:tc>
        <w:tc>
          <w:tcPr>
            <w:tcW w:w="1134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1374,4</w:t>
            </w:r>
          </w:p>
        </w:tc>
        <w:tc>
          <w:tcPr>
            <w:tcW w:w="1276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3081,5</w:t>
            </w:r>
          </w:p>
        </w:tc>
        <w:tc>
          <w:tcPr>
            <w:tcW w:w="1275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1617,1</w:t>
            </w:r>
          </w:p>
        </w:tc>
        <w:tc>
          <w:tcPr>
            <w:tcW w:w="1276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320,5</w:t>
            </w:r>
          </w:p>
        </w:tc>
        <w:tc>
          <w:tcPr>
            <w:tcW w:w="1559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8801,3</w:t>
            </w:r>
          </w:p>
        </w:tc>
      </w:tr>
      <w:tr w:rsidR="00DC672A" w:rsidTr="003025ED">
        <w:trPr>
          <w:trHeight w:val="427"/>
        </w:trPr>
        <w:tc>
          <w:tcPr>
            <w:tcW w:w="3227" w:type="dxa"/>
            <w:vMerge/>
            <w:vAlign w:val="center"/>
          </w:tcPr>
          <w:p w:rsidR="00DC672A" w:rsidRPr="005B26EC" w:rsidRDefault="00DC672A" w:rsidP="00A74C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C672A" w:rsidRPr="005B26EC" w:rsidRDefault="00DC672A" w:rsidP="00A74C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C672A" w:rsidRPr="005B26EC" w:rsidRDefault="00DC672A" w:rsidP="00126F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2407,8</w:t>
            </w:r>
          </w:p>
        </w:tc>
        <w:tc>
          <w:tcPr>
            <w:tcW w:w="1134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1374,4</w:t>
            </w:r>
          </w:p>
        </w:tc>
        <w:tc>
          <w:tcPr>
            <w:tcW w:w="1276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3081,5</w:t>
            </w:r>
          </w:p>
        </w:tc>
        <w:tc>
          <w:tcPr>
            <w:tcW w:w="1275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1617,1</w:t>
            </w:r>
          </w:p>
        </w:tc>
        <w:tc>
          <w:tcPr>
            <w:tcW w:w="1276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320,5</w:t>
            </w:r>
          </w:p>
        </w:tc>
        <w:tc>
          <w:tcPr>
            <w:tcW w:w="1559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8801,3</w:t>
            </w:r>
          </w:p>
        </w:tc>
      </w:tr>
      <w:tr w:rsidR="00126F08" w:rsidTr="00DC672A">
        <w:trPr>
          <w:trHeight w:val="391"/>
        </w:trPr>
        <w:tc>
          <w:tcPr>
            <w:tcW w:w="3227" w:type="dxa"/>
            <w:vMerge/>
            <w:vAlign w:val="center"/>
          </w:tcPr>
          <w:p w:rsidR="00126F08" w:rsidRPr="005B26EC" w:rsidRDefault="00126F08" w:rsidP="00A74C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26F08" w:rsidRPr="005B26EC" w:rsidRDefault="00126F08" w:rsidP="00A74C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архитектуре, строительству и ЖКХ</w:t>
            </w:r>
          </w:p>
        </w:tc>
        <w:tc>
          <w:tcPr>
            <w:tcW w:w="2410" w:type="dxa"/>
            <w:vAlign w:val="center"/>
          </w:tcPr>
          <w:p w:rsidR="00126F08" w:rsidRPr="005B26EC" w:rsidRDefault="00126F08" w:rsidP="004F02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26F08" w:rsidRPr="005B26EC" w:rsidRDefault="00DC672A" w:rsidP="00DC67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2407,8</w:t>
            </w:r>
          </w:p>
        </w:tc>
        <w:tc>
          <w:tcPr>
            <w:tcW w:w="1134" w:type="dxa"/>
            <w:vAlign w:val="center"/>
          </w:tcPr>
          <w:p w:rsidR="00126F08" w:rsidRPr="005B26EC" w:rsidRDefault="00DC672A" w:rsidP="00DC67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1374,4</w:t>
            </w:r>
          </w:p>
        </w:tc>
        <w:tc>
          <w:tcPr>
            <w:tcW w:w="1276" w:type="dxa"/>
            <w:vAlign w:val="center"/>
          </w:tcPr>
          <w:p w:rsidR="00126F08" w:rsidRPr="005B26EC" w:rsidRDefault="00DC672A" w:rsidP="00DC67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3081,5</w:t>
            </w:r>
          </w:p>
        </w:tc>
        <w:tc>
          <w:tcPr>
            <w:tcW w:w="1275" w:type="dxa"/>
            <w:vAlign w:val="center"/>
          </w:tcPr>
          <w:p w:rsidR="00126F08" w:rsidRPr="005B26EC" w:rsidRDefault="00DC672A" w:rsidP="00DC67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1617,1</w:t>
            </w:r>
          </w:p>
        </w:tc>
        <w:tc>
          <w:tcPr>
            <w:tcW w:w="1276" w:type="dxa"/>
            <w:vAlign w:val="center"/>
          </w:tcPr>
          <w:p w:rsidR="00126F08" w:rsidRPr="005B26EC" w:rsidRDefault="00DC672A" w:rsidP="00DC67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320,5</w:t>
            </w:r>
          </w:p>
        </w:tc>
        <w:tc>
          <w:tcPr>
            <w:tcW w:w="1559" w:type="dxa"/>
            <w:vAlign w:val="center"/>
          </w:tcPr>
          <w:p w:rsidR="00126F08" w:rsidRPr="005B26EC" w:rsidRDefault="00DC672A" w:rsidP="00DC67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8801,3</w:t>
            </w:r>
          </w:p>
        </w:tc>
      </w:tr>
      <w:tr w:rsidR="00DC672A" w:rsidTr="003025ED">
        <w:trPr>
          <w:trHeight w:val="695"/>
        </w:trPr>
        <w:tc>
          <w:tcPr>
            <w:tcW w:w="3227" w:type="dxa"/>
            <w:vMerge/>
            <w:vAlign w:val="center"/>
          </w:tcPr>
          <w:p w:rsidR="00DC672A" w:rsidRPr="005B26EC" w:rsidRDefault="00DC672A" w:rsidP="00A74C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C672A" w:rsidRPr="005B26EC" w:rsidRDefault="00DC672A" w:rsidP="00A74C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C672A" w:rsidRPr="005B26EC" w:rsidRDefault="00DC672A" w:rsidP="004F02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2407,8</w:t>
            </w:r>
          </w:p>
        </w:tc>
        <w:tc>
          <w:tcPr>
            <w:tcW w:w="1134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1374,4</w:t>
            </w:r>
          </w:p>
        </w:tc>
        <w:tc>
          <w:tcPr>
            <w:tcW w:w="1276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3081,5</w:t>
            </w:r>
          </w:p>
        </w:tc>
        <w:tc>
          <w:tcPr>
            <w:tcW w:w="1275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1617,1</w:t>
            </w:r>
          </w:p>
        </w:tc>
        <w:tc>
          <w:tcPr>
            <w:tcW w:w="1276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320,5</w:t>
            </w:r>
          </w:p>
        </w:tc>
        <w:tc>
          <w:tcPr>
            <w:tcW w:w="1559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8801,3</w:t>
            </w:r>
          </w:p>
        </w:tc>
      </w:tr>
      <w:tr w:rsidR="00C46E8A" w:rsidRPr="00A74CFC" w:rsidTr="007A507F">
        <w:trPr>
          <w:trHeight w:val="379"/>
        </w:trPr>
        <w:tc>
          <w:tcPr>
            <w:tcW w:w="3227" w:type="dxa"/>
            <w:vMerge w:val="restart"/>
          </w:tcPr>
          <w:p w:rsidR="00C46E8A" w:rsidRPr="005B26EC" w:rsidRDefault="00C46E8A" w:rsidP="007A50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C46E8A" w:rsidRPr="005B26EC" w:rsidRDefault="00C46E8A" w:rsidP="007A50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Сокращение потерь при передаче и потр</w:t>
            </w:r>
            <w:r w:rsidR="00D55FEE" w:rsidRPr="005B26EC">
              <w:rPr>
                <w:rFonts w:ascii="Times New Roman" w:hAnsi="Times New Roman" w:cs="Times New Roman"/>
                <w:sz w:val="24"/>
                <w:szCs w:val="24"/>
              </w:rPr>
              <w:t>еблении энергетических ресурсов</w:t>
            </w: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6E8A" w:rsidRPr="005B26EC" w:rsidRDefault="00C46E8A" w:rsidP="00A74C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46E8A" w:rsidRPr="005B26EC" w:rsidRDefault="00C46E8A" w:rsidP="00A74C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10" w:type="dxa"/>
            <w:vAlign w:val="center"/>
          </w:tcPr>
          <w:p w:rsidR="00C46E8A" w:rsidRPr="005B26EC" w:rsidRDefault="00C46E8A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46E8A" w:rsidRPr="005B26EC" w:rsidRDefault="00C46E8A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6E8A" w:rsidRPr="005B26EC" w:rsidRDefault="00C46E8A" w:rsidP="00B550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B550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B550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5" w:type="dxa"/>
            <w:vAlign w:val="center"/>
          </w:tcPr>
          <w:p w:rsidR="00C46E8A" w:rsidRPr="005B26EC" w:rsidRDefault="00C46E8A" w:rsidP="00B550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B550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:rsidR="00C46E8A" w:rsidRPr="005B26EC" w:rsidRDefault="00C46E8A" w:rsidP="00B550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C46E8A" w:rsidRPr="00A74CFC" w:rsidTr="007A507F">
        <w:tc>
          <w:tcPr>
            <w:tcW w:w="3227" w:type="dxa"/>
            <w:vMerge/>
          </w:tcPr>
          <w:p w:rsidR="00C46E8A" w:rsidRPr="00A74CFC" w:rsidRDefault="00C46E8A" w:rsidP="00A74C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46E8A" w:rsidRPr="00A74CFC" w:rsidRDefault="00C46E8A" w:rsidP="00A74C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46E8A" w:rsidRPr="00A74CFC" w:rsidRDefault="00C46E8A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C46E8A" w:rsidRPr="00864F66" w:rsidRDefault="00C46E8A" w:rsidP="00B550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C46E8A" w:rsidRPr="00864F66" w:rsidRDefault="00C46E8A" w:rsidP="00B550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6" w:type="dxa"/>
            <w:vAlign w:val="center"/>
          </w:tcPr>
          <w:p w:rsidR="00C46E8A" w:rsidRPr="00864F66" w:rsidRDefault="00C46E8A" w:rsidP="00B550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5" w:type="dxa"/>
            <w:vAlign w:val="center"/>
          </w:tcPr>
          <w:p w:rsidR="00C46E8A" w:rsidRPr="00864F66" w:rsidRDefault="00C46E8A" w:rsidP="00B550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C46E8A" w:rsidRPr="00864F66" w:rsidRDefault="00C46E8A" w:rsidP="00B550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:rsidR="00C46E8A" w:rsidRPr="00864F66" w:rsidRDefault="00C46E8A" w:rsidP="00B550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C46E8A" w:rsidRPr="005B26EC" w:rsidTr="007A507F">
        <w:trPr>
          <w:trHeight w:val="828"/>
        </w:trPr>
        <w:tc>
          <w:tcPr>
            <w:tcW w:w="3227" w:type="dxa"/>
            <w:vMerge/>
          </w:tcPr>
          <w:p w:rsidR="00C46E8A" w:rsidRPr="005B26EC" w:rsidRDefault="00C46E8A" w:rsidP="00A74C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46E8A" w:rsidRPr="005B26EC" w:rsidRDefault="00C46E8A" w:rsidP="00A74C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2410" w:type="dxa"/>
            <w:vAlign w:val="center"/>
          </w:tcPr>
          <w:p w:rsidR="00C46E8A" w:rsidRPr="005B26EC" w:rsidRDefault="00C46E8A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B550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B550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B550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75" w:type="dxa"/>
            <w:vAlign w:val="center"/>
          </w:tcPr>
          <w:p w:rsidR="00C46E8A" w:rsidRPr="005B26EC" w:rsidRDefault="00C46E8A" w:rsidP="00B550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B550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vAlign w:val="center"/>
          </w:tcPr>
          <w:p w:rsidR="00C46E8A" w:rsidRPr="005B26EC" w:rsidRDefault="00C46E8A" w:rsidP="00B550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</w:tr>
      <w:tr w:rsidR="00C46E8A" w:rsidRPr="005B26EC" w:rsidTr="007A507F">
        <w:tc>
          <w:tcPr>
            <w:tcW w:w="3227" w:type="dxa"/>
            <w:vMerge/>
          </w:tcPr>
          <w:p w:rsidR="00C46E8A" w:rsidRPr="005B26EC" w:rsidRDefault="00C46E8A" w:rsidP="00A74C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46E8A" w:rsidRPr="005B26EC" w:rsidRDefault="00C46E8A" w:rsidP="00A74C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46E8A" w:rsidRPr="005B26EC" w:rsidRDefault="00C46E8A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B550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B550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B550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75" w:type="dxa"/>
            <w:vAlign w:val="center"/>
          </w:tcPr>
          <w:p w:rsidR="00C46E8A" w:rsidRPr="005B26EC" w:rsidRDefault="00C46E8A" w:rsidP="00B550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B550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vAlign w:val="center"/>
          </w:tcPr>
          <w:p w:rsidR="00C46E8A" w:rsidRPr="005B26EC" w:rsidRDefault="00C46E8A" w:rsidP="00B550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</w:tr>
      <w:tr w:rsidR="00A74CFC" w:rsidRPr="005B26EC" w:rsidTr="007A507F">
        <w:trPr>
          <w:trHeight w:val="836"/>
        </w:trPr>
        <w:tc>
          <w:tcPr>
            <w:tcW w:w="3227" w:type="dxa"/>
            <w:vMerge/>
          </w:tcPr>
          <w:p w:rsidR="00A74CFC" w:rsidRPr="005B26EC" w:rsidRDefault="00A74CFC" w:rsidP="00A74C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74CFC" w:rsidRPr="005B26EC" w:rsidRDefault="00A74CFC" w:rsidP="00A74C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A74CFC" w:rsidRPr="005B26EC" w:rsidRDefault="00A74CFC" w:rsidP="00F3708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администрации Тулунского муниципального района</w:t>
            </w:r>
          </w:p>
        </w:tc>
        <w:tc>
          <w:tcPr>
            <w:tcW w:w="2410" w:type="dxa"/>
            <w:vAlign w:val="center"/>
          </w:tcPr>
          <w:p w:rsidR="00A74CFC" w:rsidRPr="005B26EC" w:rsidRDefault="00A74CFC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74CFC" w:rsidRPr="005B26EC" w:rsidRDefault="00191C0C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1781,8</w:t>
            </w:r>
          </w:p>
        </w:tc>
        <w:tc>
          <w:tcPr>
            <w:tcW w:w="1134" w:type="dxa"/>
            <w:vAlign w:val="center"/>
          </w:tcPr>
          <w:p w:rsidR="00A74CFC" w:rsidRPr="005B26EC" w:rsidRDefault="00191C0C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1112,7</w:t>
            </w:r>
          </w:p>
        </w:tc>
        <w:tc>
          <w:tcPr>
            <w:tcW w:w="1276" w:type="dxa"/>
            <w:vAlign w:val="center"/>
          </w:tcPr>
          <w:p w:rsidR="00A74CFC" w:rsidRPr="005B26EC" w:rsidRDefault="00191C0C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2787,2</w:t>
            </w:r>
          </w:p>
        </w:tc>
        <w:tc>
          <w:tcPr>
            <w:tcW w:w="1275" w:type="dxa"/>
            <w:vAlign w:val="center"/>
          </w:tcPr>
          <w:p w:rsidR="00A74CFC" w:rsidRPr="005B26EC" w:rsidRDefault="00191C0C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1470,0</w:t>
            </w:r>
          </w:p>
        </w:tc>
        <w:tc>
          <w:tcPr>
            <w:tcW w:w="1276" w:type="dxa"/>
            <w:vAlign w:val="center"/>
          </w:tcPr>
          <w:p w:rsidR="00A74CFC" w:rsidRPr="005B26EC" w:rsidRDefault="00191C0C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559" w:type="dxa"/>
            <w:vAlign w:val="center"/>
          </w:tcPr>
          <w:p w:rsidR="00A74CFC" w:rsidRPr="005B26EC" w:rsidRDefault="00191C0C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7331,7</w:t>
            </w:r>
          </w:p>
        </w:tc>
      </w:tr>
      <w:tr w:rsidR="00191C0C" w:rsidRPr="005B26EC" w:rsidTr="007A507F">
        <w:trPr>
          <w:trHeight w:val="438"/>
        </w:trPr>
        <w:tc>
          <w:tcPr>
            <w:tcW w:w="3227" w:type="dxa"/>
            <w:vMerge/>
          </w:tcPr>
          <w:p w:rsidR="00191C0C" w:rsidRPr="005B26EC" w:rsidRDefault="00191C0C" w:rsidP="00A74C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91C0C" w:rsidRPr="005B26EC" w:rsidRDefault="00191C0C" w:rsidP="00A74C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91C0C" w:rsidRPr="005B26EC" w:rsidRDefault="00191C0C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191C0C" w:rsidRPr="005B26EC" w:rsidRDefault="00191C0C" w:rsidP="00191C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1781,8</w:t>
            </w:r>
          </w:p>
        </w:tc>
        <w:tc>
          <w:tcPr>
            <w:tcW w:w="1134" w:type="dxa"/>
            <w:vAlign w:val="center"/>
          </w:tcPr>
          <w:p w:rsidR="00191C0C" w:rsidRPr="005B26EC" w:rsidRDefault="00191C0C" w:rsidP="00191C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1112,7</w:t>
            </w:r>
          </w:p>
        </w:tc>
        <w:tc>
          <w:tcPr>
            <w:tcW w:w="1276" w:type="dxa"/>
            <w:vAlign w:val="center"/>
          </w:tcPr>
          <w:p w:rsidR="00191C0C" w:rsidRPr="005B26EC" w:rsidRDefault="00191C0C" w:rsidP="00191C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2787,2</w:t>
            </w:r>
          </w:p>
        </w:tc>
        <w:tc>
          <w:tcPr>
            <w:tcW w:w="1275" w:type="dxa"/>
            <w:vAlign w:val="center"/>
          </w:tcPr>
          <w:p w:rsidR="00191C0C" w:rsidRPr="005B26EC" w:rsidRDefault="00191C0C" w:rsidP="00191C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1470,0</w:t>
            </w:r>
          </w:p>
        </w:tc>
        <w:tc>
          <w:tcPr>
            <w:tcW w:w="1276" w:type="dxa"/>
            <w:vAlign w:val="center"/>
          </w:tcPr>
          <w:p w:rsidR="00191C0C" w:rsidRPr="005B26EC" w:rsidRDefault="00191C0C" w:rsidP="00191C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559" w:type="dxa"/>
            <w:vAlign w:val="center"/>
          </w:tcPr>
          <w:p w:rsidR="00191C0C" w:rsidRPr="005B26EC" w:rsidRDefault="00191C0C" w:rsidP="00191C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7331,7</w:t>
            </w:r>
          </w:p>
        </w:tc>
      </w:tr>
      <w:tr w:rsidR="00C46E8A" w:rsidRPr="005B26EC" w:rsidTr="00C46E8A">
        <w:trPr>
          <w:trHeight w:val="976"/>
        </w:trPr>
        <w:tc>
          <w:tcPr>
            <w:tcW w:w="3227" w:type="dxa"/>
            <w:vMerge w:val="restart"/>
          </w:tcPr>
          <w:p w:rsidR="00C46E8A" w:rsidRPr="005B26EC" w:rsidRDefault="00C46E8A" w:rsidP="00A74C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46E8A" w:rsidRPr="005B26EC" w:rsidRDefault="0037480B" w:rsidP="00A74C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10" w:type="dxa"/>
            <w:vAlign w:val="center"/>
          </w:tcPr>
          <w:p w:rsidR="00C46E8A" w:rsidRPr="005B26EC" w:rsidRDefault="00C46E8A" w:rsidP="00B550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B5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B5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B5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vAlign w:val="center"/>
          </w:tcPr>
          <w:p w:rsidR="00C46E8A" w:rsidRPr="005B26EC" w:rsidRDefault="00C46E8A" w:rsidP="00B5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B5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C46E8A" w:rsidRPr="005B26EC" w:rsidRDefault="00C46E8A" w:rsidP="00B5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46E8A" w:rsidRPr="005B26EC" w:rsidTr="007A507F">
        <w:trPr>
          <w:trHeight w:val="438"/>
        </w:trPr>
        <w:tc>
          <w:tcPr>
            <w:tcW w:w="3227" w:type="dxa"/>
            <w:vMerge/>
          </w:tcPr>
          <w:p w:rsidR="00C46E8A" w:rsidRPr="005B26EC" w:rsidRDefault="00C46E8A" w:rsidP="00A74C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46E8A" w:rsidRPr="005B26EC" w:rsidRDefault="00C46E8A" w:rsidP="00A74C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46E8A" w:rsidRPr="005B26EC" w:rsidRDefault="00C46E8A" w:rsidP="00B550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B5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B5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B5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vAlign w:val="center"/>
          </w:tcPr>
          <w:p w:rsidR="00C46E8A" w:rsidRPr="005B26EC" w:rsidRDefault="00C46E8A" w:rsidP="00B5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B5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C46E8A" w:rsidRPr="005B26EC" w:rsidRDefault="00C46E8A" w:rsidP="00B5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74CFC" w:rsidRPr="005B26EC" w:rsidTr="00191C0C">
        <w:trPr>
          <w:trHeight w:val="1118"/>
        </w:trPr>
        <w:tc>
          <w:tcPr>
            <w:tcW w:w="3227" w:type="dxa"/>
            <w:vMerge w:val="restart"/>
          </w:tcPr>
          <w:p w:rsidR="00D55FEE" w:rsidRPr="005B26EC" w:rsidRDefault="00A74CFC" w:rsidP="00D55F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="00126F08" w:rsidRPr="005B2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 xml:space="preserve">.2: </w:t>
            </w:r>
            <w:r w:rsidR="00D55FEE" w:rsidRPr="005B26EC">
              <w:rPr>
                <w:rFonts w:ascii="Times New Roman" w:hAnsi="Times New Roman" w:cs="Times New Roman"/>
                <w:sz w:val="24"/>
                <w:szCs w:val="24"/>
              </w:rPr>
              <w:t>Переход на определение количества потребленных энергетических ресурсов муниципальными учреждениями по приборам учета.</w:t>
            </w:r>
          </w:p>
          <w:p w:rsidR="00A74CFC" w:rsidRPr="005B26EC" w:rsidRDefault="00A74CFC" w:rsidP="007A50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74CFC" w:rsidRPr="005B26EC" w:rsidRDefault="00A74CFC" w:rsidP="00A74C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  <w:p w:rsidR="00A74CFC" w:rsidRPr="005B26EC" w:rsidRDefault="00A74CFC" w:rsidP="00A74C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74CFC" w:rsidRPr="005B26EC" w:rsidRDefault="00A74CFC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74CFC" w:rsidRPr="005B26EC" w:rsidRDefault="00A74CFC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4CFC" w:rsidRPr="005B26EC" w:rsidRDefault="00191C0C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A74CFC" w:rsidRPr="005B26EC" w:rsidRDefault="00191C0C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276" w:type="dxa"/>
            <w:vAlign w:val="center"/>
          </w:tcPr>
          <w:p w:rsidR="00A74CFC" w:rsidRPr="005B26EC" w:rsidRDefault="00191C0C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75" w:type="dxa"/>
            <w:vAlign w:val="center"/>
          </w:tcPr>
          <w:p w:rsidR="00A74CFC" w:rsidRPr="005B26EC" w:rsidRDefault="00191C0C" w:rsidP="00191C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vAlign w:val="center"/>
          </w:tcPr>
          <w:p w:rsidR="00A74CFC" w:rsidRPr="005B26EC" w:rsidRDefault="00191C0C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A74CFC" w:rsidRPr="005B26EC" w:rsidRDefault="00191C0C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278,6</w:t>
            </w:r>
          </w:p>
        </w:tc>
      </w:tr>
      <w:tr w:rsidR="00191C0C" w:rsidRPr="005B26EC" w:rsidTr="007A507F">
        <w:tc>
          <w:tcPr>
            <w:tcW w:w="3227" w:type="dxa"/>
            <w:vMerge/>
          </w:tcPr>
          <w:p w:rsidR="00191C0C" w:rsidRPr="005B26EC" w:rsidRDefault="00191C0C" w:rsidP="00A74C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91C0C" w:rsidRPr="005B26EC" w:rsidRDefault="00191C0C" w:rsidP="00A74C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91C0C" w:rsidRPr="005B26EC" w:rsidRDefault="00191C0C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191C0C" w:rsidRPr="005B26EC" w:rsidRDefault="00191C0C" w:rsidP="007A5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1C0C" w:rsidRPr="005B26EC" w:rsidRDefault="00191C0C" w:rsidP="00191C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191C0C" w:rsidRPr="005B26EC" w:rsidRDefault="00191C0C" w:rsidP="00191C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276" w:type="dxa"/>
            <w:vAlign w:val="center"/>
          </w:tcPr>
          <w:p w:rsidR="00191C0C" w:rsidRPr="005B26EC" w:rsidRDefault="00191C0C" w:rsidP="00191C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75" w:type="dxa"/>
            <w:vAlign w:val="center"/>
          </w:tcPr>
          <w:p w:rsidR="00191C0C" w:rsidRPr="005B26EC" w:rsidRDefault="00191C0C" w:rsidP="00191C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vAlign w:val="center"/>
          </w:tcPr>
          <w:p w:rsidR="00191C0C" w:rsidRPr="005B26EC" w:rsidRDefault="00191C0C" w:rsidP="00191C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91C0C" w:rsidRPr="005B26EC" w:rsidRDefault="00191C0C" w:rsidP="00191C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278,6</w:t>
            </w:r>
          </w:p>
        </w:tc>
      </w:tr>
    </w:tbl>
    <w:p w:rsidR="00A74CFC" w:rsidRPr="005B26EC" w:rsidRDefault="00A74CFC" w:rsidP="00A74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74CFC" w:rsidRPr="005B26EC" w:rsidRDefault="00A74CFC" w:rsidP="00A74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70A4" w:rsidRDefault="008270A4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282"/>
      <w:bookmarkEnd w:id="9"/>
    </w:p>
    <w:p w:rsidR="00475BC6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270A4" w:rsidRDefault="008270A4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E2FA7" w:rsidRPr="0071362F" w:rsidRDefault="008270A4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9E2FA7" w:rsidRPr="0071362F">
        <w:rPr>
          <w:rFonts w:ascii="Times New Roman" w:hAnsi="Times New Roman" w:cs="Times New Roman"/>
          <w:sz w:val="24"/>
          <w:szCs w:val="24"/>
        </w:rPr>
        <w:t xml:space="preserve">иложение № </w:t>
      </w:r>
      <w:r w:rsidR="009E2FA7">
        <w:rPr>
          <w:rFonts w:ascii="Times New Roman" w:hAnsi="Times New Roman" w:cs="Times New Roman"/>
          <w:sz w:val="24"/>
          <w:szCs w:val="24"/>
        </w:rPr>
        <w:t>6</w:t>
      </w:r>
    </w:p>
    <w:p w:rsidR="008270A4" w:rsidRPr="009E2FA7" w:rsidRDefault="008270A4" w:rsidP="00827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2FA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270A4" w:rsidRPr="009E2FA7" w:rsidRDefault="008270A4" w:rsidP="00827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2FA7">
        <w:rPr>
          <w:rFonts w:ascii="Times New Roman" w:hAnsi="Times New Roman" w:cs="Times New Roman"/>
          <w:sz w:val="24"/>
          <w:szCs w:val="24"/>
        </w:rPr>
        <w:t xml:space="preserve">«Развитие инфраструктуры </w:t>
      </w:r>
      <w:proofErr w:type="gramStart"/>
      <w:r w:rsidRPr="009E2F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2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0A4" w:rsidRPr="009E2FA7" w:rsidRDefault="008270A4" w:rsidP="00827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2FA7">
        <w:rPr>
          <w:rFonts w:ascii="Times New Roman" w:hAnsi="Times New Roman" w:cs="Times New Roman"/>
          <w:sz w:val="24"/>
          <w:szCs w:val="24"/>
        </w:rPr>
        <w:t xml:space="preserve">территории Тулунского </w:t>
      </w:r>
      <w:proofErr w:type="gramStart"/>
      <w:r w:rsidRPr="009E2FA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E2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0A4" w:rsidRPr="009E2FA7" w:rsidRDefault="008270A4" w:rsidP="00827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2FA7">
        <w:rPr>
          <w:rFonts w:ascii="Times New Roman" w:hAnsi="Times New Roman" w:cs="Times New Roman"/>
          <w:sz w:val="24"/>
          <w:szCs w:val="24"/>
        </w:rPr>
        <w:t>района» на 2017-2021гг</w:t>
      </w:r>
      <w:r w:rsidR="005238D1">
        <w:rPr>
          <w:rFonts w:ascii="Times New Roman" w:hAnsi="Times New Roman" w:cs="Times New Roman"/>
          <w:sz w:val="24"/>
          <w:szCs w:val="24"/>
        </w:rPr>
        <w:t>.</w:t>
      </w:r>
      <w:r w:rsidRPr="009E2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FA7" w:rsidRDefault="009E2FA7" w:rsidP="009E2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08D" w:rsidRPr="0071362F" w:rsidRDefault="00F3708D" w:rsidP="009E2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FA7" w:rsidRPr="0071362F" w:rsidRDefault="009E2FA7" w:rsidP="009E2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62F">
        <w:rPr>
          <w:rFonts w:ascii="Times New Roman" w:hAnsi="Times New Roman" w:cs="Times New Roman"/>
          <w:sz w:val="24"/>
          <w:szCs w:val="24"/>
        </w:rPr>
        <w:t>ПРОГНОЗНАЯ (СПРАВОЧНАЯ) ОЦЕНКА РЕСУРСНОГО ОБЕСПЕЧЕНИЯ</w:t>
      </w:r>
    </w:p>
    <w:p w:rsidR="009E2FA7" w:rsidRPr="0071362F" w:rsidRDefault="009E2FA7" w:rsidP="009E2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62F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</w:p>
    <w:p w:rsidR="008270A4" w:rsidRDefault="008270A4" w:rsidP="00827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5B35">
        <w:rPr>
          <w:rFonts w:ascii="Times New Roman" w:hAnsi="Times New Roman" w:cs="Times New Roman"/>
          <w:sz w:val="28"/>
          <w:szCs w:val="28"/>
        </w:rPr>
        <w:t>«Развитие инфраструктуры на территории Тулунского муниципального райо</w:t>
      </w:r>
      <w:r w:rsidRPr="00912076">
        <w:rPr>
          <w:rFonts w:ascii="Times New Roman" w:hAnsi="Times New Roman" w:cs="Times New Roman"/>
          <w:sz w:val="28"/>
          <w:szCs w:val="28"/>
        </w:rPr>
        <w:t xml:space="preserve">на» </w:t>
      </w:r>
    </w:p>
    <w:p w:rsidR="008270A4" w:rsidRDefault="008270A4" w:rsidP="00827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12076">
        <w:rPr>
          <w:rFonts w:ascii="Times New Roman" w:hAnsi="Times New Roman" w:cs="Times New Roman"/>
          <w:sz w:val="28"/>
          <w:szCs w:val="28"/>
        </w:rPr>
        <w:t>на 2017-2021 гг</w:t>
      </w:r>
      <w:r w:rsidRPr="00912076">
        <w:rPr>
          <w:rFonts w:ascii="Times New Roman" w:hAnsi="Times New Roman"/>
          <w:color w:val="000000"/>
          <w:sz w:val="28"/>
          <w:szCs w:val="28"/>
        </w:rPr>
        <w:t>.</w:t>
      </w:r>
    </w:p>
    <w:p w:rsidR="00874A00" w:rsidRPr="00874A00" w:rsidRDefault="00874A00" w:rsidP="00827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4A00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8270A4" w:rsidRPr="00B5195F" w:rsidRDefault="008270A4" w:rsidP="00827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5195F">
        <w:rPr>
          <w:rFonts w:ascii="Times New Roman" w:hAnsi="Times New Roman" w:cs="Times New Roman"/>
        </w:rPr>
        <w:t>(далее – муниципальная программа)</w:t>
      </w:r>
    </w:p>
    <w:p w:rsidR="008270A4" w:rsidRDefault="008270A4" w:rsidP="009E2F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559" w:type="dxa"/>
        <w:tblLook w:val="04A0"/>
      </w:tblPr>
      <w:tblGrid>
        <w:gridCol w:w="3227"/>
        <w:gridCol w:w="2126"/>
        <w:gridCol w:w="2552"/>
        <w:gridCol w:w="1134"/>
        <w:gridCol w:w="1134"/>
        <w:gridCol w:w="1276"/>
        <w:gridCol w:w="1275"/>
        <w:gridCol w:w="1276"/>
        <w:gridCol w:w="1559"/>
      </w:tblGrid>
      <w:tr w:rsidR="008270A4" w:rsidRPr="00A74CFC" w:rsidTr="00F3708D">
        <w:trPr>
          <w:trHeight w:val="450"/>
        </w:trPr>
        <w:tc>
          <w:tcPr>
            <w:tcW w:w="3227" w:type="dxa"/>
            <w:vMerge w:val="restart"/>
            <w:vAlign w:val="center"/>
          </w:tcPr>
          <w:p w:rsidR="008270A4" w:rsidRPr="00A74CFC" w:rsidRDefault="008270A4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8270A4" w:rsidRPr="00A74CFC" w:rsidRDefault="008270A4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552" w:type="dxa"/>
            <w:vMerge w:val="restart"/>
            <w:vAlign w:val="center"/>
          </w:tcPr>
          <w:p w:rsidR="008270A4" w:rsidRPr="00A74CFC" w:rsidRDefault="008270A4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6"/>
          </w:tcPr>
          <w:p w:rsidR="008270A4" w:rsidRPr="00A74CFC" w:rsidRDefault="008270A4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2F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8270A4" w:rsidRPr="00A74CFC" w:rsidTr="00F3708D">
        <w:tc>
          <w:tcPr>
            <w:tcW w:w="3227" w:type="dxa"/>
            <w:vMerge/>
            <w:vAlign w:val="center"/>
          </w:tcPr>
          <w:p w:rsidR="008270A4" w:rsidRPr="00A74CFC" w:rsidRDefault="008270A4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270A4" w:rsidRPr="00A74CFC" w:rsidRDefault="008270A4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270A4" w:rsidRPr="00A74CFC" w:rsidRDefault="008270A4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70A4" w:rsidRPr="00A74CFC" w:rsidRDefault="008270A4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8270A4" w:rsidRPr="00A74CFC" w:rsidRDefault="008270A4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8270A4" w:rsidRPr="00A74CFC" w:rsidRDefault="008270A4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vAlign w:val="center"/>
          </w:tcPr>
          <w:p w:rsidR="008270A4" w:rsidRPr="00A74CFC" w:rsidRDefault="008270A4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A4" w:rsidRPr="00A74CFC" w:rsidRDefault="008270A4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270A4" w:rsidRPr="00A74CFC" w:rsidRDefault="008270A4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70A4" w:rsidRDefault="008270A4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A4" w:rsidRDefault="008270A4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A4" w:rsidRPr="00A74CFC" w:rsidRDefault="008270A4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8270A4" w:rsidRPr="00A74CFC" w:rsidRDefault="008270A4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270A4" w:rsidRPr="007A507F" w:rsidTr="00F3708D">
        <w:tc>
          <w:tcPr>
            <w:tcW w:w="3227" w:type="dxa"/>
            <w:vAlign w:val="center"/>
          </w:tcPr>
          <w:p w:rsidR="008270A4" w:rsidRPr="007A507F" w:rsidRDefault="008270A4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8270A4" w:rsidRPr="007A507F" w:rsidRDefault="008270A4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8270A4" w:rsidRPr="007A507F" w:rsidRDefault="008270A4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270A4" w:rsidRPr="007A507F" w:rsidRDefault="008270A4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270A4" w:rsidRPr="007A507F" w:rsidRDefault="008270A4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270A4" w:rsidRPr="007A507F" w:rsidRDefault="008270A4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8270A4" w:rsidRPr="007A507F" w:rsidRDefault="008270A4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270A4" w:rsidRPr="007A507F" w:rsidRDefault="008270A4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70A4" w:rsidRPr="007A507F" w:rsidRDefault="008270A4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26EC" w:rsidRPr="00025BB5" w:rsidTr="00475BC6">
        <w:trPr>
          <w:trHeight w:val="478"/>
        </w:trPr>
        <w:tc>
          <w:tcPr>
            <w:tcW w:w="3227" w:type="dxa"/>
            <w:vMerge w:val="restart"/>
            <w:vAlign w:val="center"/>
          </w:tcPr>
          <w:p w:rsidR="005B26EC" w:rsidRPr="00126F08" w:rsidRDefault="005B26EC" w:rsidP="008270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0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инфраструктуры на территории Тулунского муниципального района»</w:t>
            </w:r>
          </w:p>
          <w:p w:rsidR="005B26EC" w:rsidRDefault="005B26EC" w:rsidP="008270A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08">
              <w:rPr>
                <w:rFonts w:ascii="Times New Roman" w:hAnsi="Times New Roman" w:cs="Times New Roman"/>
                <w:sz w:val="24"/>
                <w:szCs w:val="24"/>
              </w:rPr>
              <w:t>на 2017-2021 гг</w:t>
            </w:r>
            <w:r w:rsidRPr="0012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B26EC" w:rsidRDefault="005B26EC" w:rsidP="008270A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26EC" w:rsidRDefault="005B26EC" w:rsidP="008270A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26EC" w:rsidRDefault="005B26EC" w:rsidP="008270A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26EC" w:rsidRDefault="005B26EC" w:rsidP="008270A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26EC" w:rsidRDefault="005B26EC" w:rsidP="008270A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26EC" w:rsidRPr="007A507F" w:rsidRDefault="005B26EC" w:rsidP="008270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B26EC" w:rsidRPr="005B26EC" w:rsidRDefault="005B26EC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552" w:type="dxa"/>
            <w:vAlign w:val="center"/>
          </w:tcPr>
          <w:p w:rsidR="005B26EC" w:rsidRPr="005B26EC" w:rsidRDefault="005B26EC" w:rsidP="00F370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26EC" w:rsidRPr="005B26EC" w:rsidRDefault="005B26EC" w:rsidP="00475B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6342,3</w:t>
            </w:r>
          </w:p>
        </w:tc>
        <w:tc>
          <w:tcPr>
            <w:tcW w:w="1134" w:type="dxa"/>
            <w:vAlign w:val="center"/>
          </w:tcPr>
          <w:p w:rsidR="005B26EC" w:rsidRPr="005B26EC" w:rsidRDefault="005B26EC" w:rsidP="00475B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5308,9</w:t>
            </w:r>
          </w:p>
        </w:tc>
        <w:tc>
          <w:tcPr>
            <w:tcW w:w="1276" w:type="dxa"/>
            <w:vAlign w:val="center"/>
          </w:tcPr>
          <w:p w:rsidR="005B26EC" w:rsidRPr="005B26EC" w:rsidRDefault="005B26EC" w:rsidP="00475B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7016,0</w:t>
            </w:r>
          </w:p>
        </w:tc>
        <w:tc>
          <w:tcPr>
            <w:tcW w:w="1275" w:type="dxa"/>
            <w:vAlign w:val="center"/>
          </w:tcPr>
          <w:p w:rsidR="005B26EC" w:rsidRPr="005B26EC" w:rsidRDefault="00874A00" w:rsidP="00475B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5551,6</w:t>
            </w:r>
          </w:p>
        </w:tc>
        <w:tc>
          <w:tcPr>
            <w:tcW w:w="1276" w:type="dxa"/>
            <w:vAlign w:val="center"/>
          </w:tcPr>
          <w:p w:rsidR="005B26EC" w:rsidRPr="005B26EC" w:rsidRDefault="00874A00" w:rsidP="00475B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4255,0</w:t>
            </w:r>
          </w:p>
        </w:tc>
        <w:tc>
          <w:tcPr>
            <w:tcW w:w="1559" w:type="dxa"/>
            <w:vAlign w:val="center"/>
          </w:tcPr>
          <w:p w:rsidR="005B26EC" w:rsidRPr="005B26EC" w:rsidRDefault="00874A00" w:rsidP="00475B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28473,8</w:t>
            </w:r>
          </w:p>
        </w:tc>
      </w:tr>
      <w:tr w:rsidR="00874A00" w:rsidRPr="00025BB5" w:rsidTr="00475BC6">
        <w:tc>
          <w:tcPr>
            <w:tcW w:w="3227" w:type="dxa"/>
            <w:vMerge/>
            <w:vAlign w:val="center"/>
          </w:tcPr>
          <w:p w:rsidR="00874A00" w:rsidRPr="007A507F" w:rsidRDefault="00874A00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74A00" w:rsidRPr="005B26EC" w:rsidRDefault="00874A00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4A00" w:rsidRPr="005B26EC" w:rsidRDefault="00874A00" w:rsidP="00F370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134" w:type="dxa"/>
            <w:vAlign w:val="center"/>
          </w:tcPr>
          <w:p w:rsidR="00874A00" w:rsidRPr="005B26EC" w:rsidRDefault="00874A00" w:rsidP="00475B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6342,3</w:t>
            </w:r>
          </w:p>
        </w:tc>
        <w:tc>
          <w:tcPr>
            <w:tcW w:w="1134" w:type="dxa"/>
            <w:vAlign w:val="center"/>
          </w:tcPr>
          <w:p w:rsidR="00874A00" w:rsidRPr="005B26EC" w:rsidRDefault="00874A00" w:rsidP="00475B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5308,9</w:t>
            </w:r>
          </w:p>
        </w:tc>
        <w:tc>
          <w:tcPr>
            <w:tcW w:w="1276" w:type="dxa"/>
            <w:vAlign w:val="center"/>
          </w:tcPr>
          <w:p w:rsidR="00874A00" w:rsidRPr="005B26EC" w:rsidRDefault="00874A00" w:rsidP="00475B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7016,0</w:t>
            </w:r>
          </w:p>
        </w:tc>
        <w:tc>
          <w:tcPr>
            <w:tcW w:w="1275" w:type="dxa"/>
            <w:vAlign w:val="center"/>
          </w:tcPr>
          <w:p w:rsidR="00874A00" w:rsidRPr="005B26EC" w:rsidRDefault="00874A00" w:rsidP="00475B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5551,6</w:t>
            </w:r>
          </w:p>
        </w:tc>
        <w:tc>
          <w:tcPr>
            <w:tcW w:w="1276" w:type="dxa"/>
            <w:vAlign w:val="center"/>
          </w:tcPr>
          <w:p w:rsidR="00874A00" w:rsidRPr="005B26EC" w:rsidRDefault="00874A00" w:rsidP="003D2D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4255,0</w:t>
            </w:r>
          </w:p>
        </w:tc>
        <w:tc>
          <w:tcPr>
            <w:tcW w:w="1559" w:type="dxa"/>
            <w:vAlign w:val="center"/>
          </w:tcPr>
          <w:p w:rsidR="00874A00" w:rsidRPr="005B26EC" w:rsidRDefault="00874A00" w:rsidP="003D2D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28473,8</w:t>
            </w:r>
          </w:p>
        </w:tc>
      </w:tr>
      <w:tr w:rsidR="005B26EC" w:rsidRPr="00025BB5" w:rsidTr="00475BC6">
        <w:tc>
          <w:tcPr>
            <w:tcW w:w="3227" w:type="dxa"/>
            <w:vMerge/>
            <w:vAlign w:val="center"/>
          </w:tcPr>
          <w:p w:rsidR="005B26EC" w:rsidRPr="007A507F" w:rsidRDefault="005B26EC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B26EC" w:rsidRPr="005B26EC" w:rsidRDefault="005B26EC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B26EC" w:rsidRPr="005B26EC" w:rsidRDefault="005B26EC" w:rsidP="00F370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26EC">
              <w:rPr>
                <w:rFonts w:ascii="Times New Roman" w:hAnsi="Times New Roman" w:cs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5B26EC">
              <w:rPr>
                <w:rFonts w:ascii="Times New Roman" w:hAnsi="Times New Roman" w:cs="Times New Roman"/>
              </w:rPr>
              <w:t>ОБ</w:t>
            </w:r>
            <w:proofErr w:type="gramEnd"/>
            <w:r w:rsidRPr="005B26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5B26EC" w:rsidRPr="005B26EC" w:rsidRDefault="005B26EC" w:rsidP="00475BC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B26EC" w:rsidRDefault="005B26EC" w:rsidP="00475BC6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B26EC" w:rsidRDefault="005B26EC" w:rsidP="00475BC6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5B26EC" w:rsidRDefault="005B26EC" w:rsidP="00475BC6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B26EC" w:rsidRDefault="005B26EC" w:rsidP="00475BC6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5B26EC" w:rsidRDefault="005B26EC" w:rsidP="00475BC6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26EC" w:rsidRPr="00025BB5" w:rsidTr="00475BC6">
        <w:tc>
          <w:tcPr>
            <w:tcW w:w="3227" w:type="dxa"/>
            <w:vMerge/>
            <w:vAlign w:val="center"/>
          </w:tcPr>
          <w:p w:rsidR="005B26EC" w:rsidRPr="007A507F" w:rsidRDefault="005B26EC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B26EC" w:rsidRPr="005B26EC" w:rsidRDefault="005B26EC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B26EC" w:rsidRPr="005B26EC" w:rsidRDefault="005B26EC" w:rsidP="00F370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26EC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  <w:vAlign w:val="center"/>
          </w:tcPr>
          <w:p w:rsidR="005B26EC" w:rsidRPr="005B26EC" w:rsidRDefault="005B26EC" w:rsidP="00475BC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B26EC" w:rsidRDefault="005B26EC" w:rsidP="00475BC6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B26EC" w:rsidRDefault="005B26EC" w:rsidP="00475BC6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5B26EC" w:rsidRDefault="005B26EC" w:rsidP="00475BC6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B26EC" w:rsidRDefault="005B26EC" w:rsidP="00475BC6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5B26EC" w:rsidRDefault="005B26EC" w:rsidP="00475BC6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26EC" w:rsidRPr="00025BB5" w:rsidTr="00475BC6">
        <w:tc>
          <w:tcPr>
            <w:tcW w:w="3227" w:type="dxa"/>
            <w:vMerge/>
            <w:vAlign w:val="center"/>
          </w:tcPr>
          <w:p w:rsidR="005B26EC" w:rsidRPr="007A507F" w:rsidRDefault="005B26EC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B26EC" w:rsidRPr="005B26EC" w:rsidRDefault="005B26EC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B26EC" w:rsidRPr="005B26EC" w:rsidRDefault="005B26EC" w:rsidP="00F370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26EC">
              <w:rPr>
                <w:rFonts w:ascii="Times New Roman" w:hAnsi="Times New Roman" w:cs="Times New Roman"/>
              </w:rPr>
              <w:t>иные источники (далее - ИИ)</w:t>
            </w:r>
          </w:p>
        </w:tc>
        <w:tc>
          <w:tcPr>
            <w:tcW w:w="1134" w:type="dxa"/>
            <w:vAlign w:val="center"/>
          </w:tcPr>
          <w:p w:rsidR="005B26EC" w:rsidRPr="005B26EC" w:rsidRDefault="005B26EC" w:rsidP="00475BC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B26EC" w:rsidRDefault="005B26EC" w:rsidP="00475BC6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B26EC" w:rsidRDefault="005B26EC" w:rsidP="00475BC6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5B26EC" w:rsidRDefault="005B26EC" w:rsidP="00475BC6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B26EC" w:rsidRDefault="005B26EC" w:rsidP="00475BC6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5B26EC" w:rsidRDefault="005B26EC" w:rsidP="00475BC6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4A00" w:rsidRPr="00025BB5" w:rsidTr="00874A00">
        <w:trPr>
          <w:trHeight w:val="265"/>
        </w:trPr>
        <w:tc>
          <w:tcPr>
            <w:tcW w:w="3227" w:type="dxa"/>
            <w:vMerge/>
            <w:vAlign w:val="center"/>
          </w:tcPr>
          <w:p w:rsidR="00874A00" w:rsidRPr="007A507F" w:rsidRDefault="00874A00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  <w:vAlign w:val="center"/>
          </w:tcPr>
          <w:p w:rsidR="00874A00" w:rsidRPr="005B26EC" w:rsidRDefault="00874A00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архитектуре, строительству и ЖКХ</w:t>
            </w:r>
          </w:p>
        </w:tc>
        <w:tc>
          <w:tcPr>
            <w:tcW w:w="2552" w:type="dxa"/>
            <w:vAlign w:val="center"/>
          </w:tcPr>
          <w:p w:rsidR="00874A00" w:rsidRPr="005B26EC" w:rsidRDefault="00874A00" w:rsidP="0086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74A00" w:rsidRPr="005B26EC" w:rsidRDefault="00874A00" w:rsidP="00475B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6342,3</w:t>
            </w:r>
          </w:p>
        </w:tc>
        <w:tc>
          <w:tcPr>
            <w:tcW w:w="1134" w:type="dxa"/>
            <w:vAlign w:val="center"/>
          </w:tcPr>
          <w:p w:rsidR="00874A00" w:rsidRPr="005B26EC" w:rsidRDefault="00874A00" w:rsidP="00475B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5308,9</w:t>
            </w:r>
          </w:p>
        </w:tc>
        <w:tc>
          <w:tcPr>
            <w:tcW w:w="1276" w:type="dxa"/>
            <w:vAlign w:val="center"/>
          </w:tcPr>
          <w:p w:rsidR="00874A00" w:rsidRPr="005B26EC" w:rsidRDefault="00874A00" w:rsidP="00475B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7016,0</w:t>
            </w:r>
          </w:p>
        </w:tc>
        <w:tc>
          <w:tcPr>
            <w:tcW w:w="1275" w:type="dxa"/>
            <w:vAlign w:val="center"/>
          </w:tcPr>
          <w:p w:rsidR="00874A00" w:rsidRDefault="00874A00" w:rsidP="00874A00">
            <w:pPr>
              <w:jc w:val="center"/>
            </w:pPr>
            <w:r w:rsidRPr="00C6018B">
              <w:rPr>
                <w:rFonts w:ascii="Times New Roman" w:hAnsi="Times New Roman" w:cs="Times New Roman"/>
                <w:sz w:val="24"/>
                <w:szCs w:val="24"/>
              </w:rPr>
              <w:t>5551,6</w:t>
            </w:r>
          </w:p>
        </w:tc>
        <w:tc>
          <w:tcPr>
            <w:tcW w:w="1276" w:type="dxa"/>
            <w:vAlign w:val="center"/>
          </w:tcPr>
          <w:p w:rsidR="00874A00" w:rsidRPr="005B26EC" w:rsidRDefault="00874A00" w:rsidP="003D2D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4255,0</w:t>
            </w:r>
          </w:p>
        </w:tc>
        <w:tc>
          <w:tcPr>
            <w:tcW w:w="1559" w:type="dxa"/>
            <w:vAlign w:val="center"/>
          </w:tcPr>
          <w:p w:rsidR="00874A00" w:rsidRPr="005B26EC" w:rsidRDefault="00874A00" w:rsidP="003D2D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28473,8</w:t>
            </w:r>
          </w:p>
        </w:tc>
      </w:tr>
      <w:tr w:rsidR="00874A00" w:rsidRPr="00025BB5" w:rsidTr="00874A00">
        <w:tc>
          <w:tcPr>
            <w:tcW w:w="3227" w:type="dxa"/>
            <w:vMerge/>
            <w:vAlign w:val="center"/>
          </w:tcPr>
          <w:p w:rsidR="00874A00" w:rsidRPr="007A507F" w:rsidRDefault="00874A00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874A00" w:rsidRPr="005B26EC" w:rsidRDefault="00874A00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4A00" w:rsidRPr="005B26EC" w:rsidRDefault="00874A00" w:rsidP="0086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874A00" w:rsidRPr="005B26EC" w:rsidRDefault="00874A00" w:rsidP="00475B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6342,3</w:t>
            </w:r>
          </w:p>
        </w:tc>
        <w:tc>
          <w:tcPr>
            <w:tcW w:w="1134" w:type="dxa"/>
            <w:vAlign w:val="center"/>
          </w:tcPr>
          <w:p w:rsidR="00874A00" w:rsidRPr="005B26EC" w:rsidRDefault="00874A00" w:rsidP="00475B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5308,9</w:t>
            </w:r>
          </w:p>
        </w:tc>
        <w:tc>
          <w:tcPr>
            <w:tcW w:w="1276" w:type="dxa"/>
            <w:vAlign w:val="center"/>
          </w:tcPr>
          <w:p w:rsidR="00874A00" w:rsidRPr="005B26EC" w:rsidRDefault="00874A00" w:rsidP="00475B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7016,0</w:t>
            </w:r>
          </w:p>
        </w:tc>
        <w:tc>
          <w:tcPr>
            <w:tcW w:w="1275" w:type="dxa"/>
            <w:vAlign w:val="center"/>
          </w:tcPr>
          <w:p w:rsidR="00874A00" w:rsidRDefault="00874A00" w:rsidP="00874A00">
            <w:pPr>
              <w:jc w:val="center"/>
            </w:pPr>
            <w:r w:rsidRPr="00C6018B">
              <w:rPr>
                <w:rFonts w:ascii="Times New Roman" w:hAnsi="Times New Roman" w:cs="Times New Roman"/>
                <w:sz w:val="24"/>
                <w:szCs w:val="24"/>
              </w:rPr>
              <w:t>5551,6</w:t>
            </w:r>
          </w:p>
        </w:tc>
        <w:tc>
          <w:tcPr>
            <w:tcW w:w="1276" w:type="dxa"/>
            <w:vAlign w:val="center"/>
          </w:tcPr>
          <w:p w:rsidR="00874A00" w:rsidRPr="005B26EC" w:rsidRDefault="00874A00" w:rsidP="003D2D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4255,0</w:t>
            </w:r>
          </w:p>
        </w:tc>
        <w:tc>
          <w:tcPr>
            <w:tcW w:w="1559" w:type="dxa"/>
            <w:vAlign w:val="center"/>
          </w:tcPr>
          <w:p w:rsidR="00874A00" w:rsidRPr="005B26EC" w:rsidRDefault="00874A00" w:rsidP="003D2D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28473,8</w:t>
            </w:r>
          </w:p>
        </w:tc>
      </w:tr>
      <w:tr w:rsidR="005B26EC" w:rsidRPr="00025BB5" w:rsidTr="00475BC6">
        <w:tc>
          <w:tcPr>
            <w:tcW w:w="3227" w:type="dxa"/>
            <w:vMerge/>
            <w:vAlign w:val="center"/>
          </w:tcPr>
          <w:p w:rsidR="005B26EC" w:rsidRPr="007A507F" w:rsidRDefault="005B26EC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5B26EC" w:rsidRPr="005B26EC" w:rsidRDefault="005B26EC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B26EC" w:rsidRPr="005B26EC" w:rsidRDefault="005B26EC" w:rsidP="0086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5B26EC" w:rsidRPr="005B26EC" w:rsidRDefault="005B26EC" w:rsidP="00475BC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B26EC" w:rsidRDefault="005B26EC" w:rsidP="00475BC6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B26EC" w:rsidRDefault="005B26EC" w:rsidP="00475BC6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5B26EC" w:rsidRDefault="005B26EC" w:rsidP="00475BC6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B26EC" w:rsidRDefault="005B26EC" w:rsidP="00475BC6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5B26EC" w:rsidRDefault="005B26EC" w:rsidP="00475BC6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26EC" w:rsidRPr="00025BB5" w:rsidTr="00475BC6">
        <w:tc>
          <w:tcPr>
            <w:tcW w:w="3227" w:type="dxa"/>
            <w:vMerge/>
            <w:vAlign w:val="center"/>
          </w:tcPr>
          <w:p w:rsidR="005B26EC" w:rsidRPr="007A507F" w:rsidRDefault="005B26EC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5B26EC" w:rsidRPr="005B26EC" w:rsidRDefault="005B26EC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B26EC" w:rsidRPr="005B26EC" w:rsidRDefault="005B26EC" w:rsidP="0086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5B26EC" w:rsidRPr="005B26EC" w:rsidRDefault="005B26EC" w:rsidP="00475BC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B26EC" w:rsidRDefault="005B26EC" w:rsidP="00475BC6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B26EC" w:rsidRDefault="005B26EC" w:rsidP="00475BC6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5B26EC" w:rsidRDefault="005B26EC" w:rsidP="00475BC6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B26EC" w:rsidRDefault="005B26EC" w:rsidP="00475BC6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5B26EC" w:rsidRDefault="005B26EC" w:rsidP="00475BC6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26EC" w:rsidRPr="00025BB5" w:rsidTr="00475BC6">
        <w:tc>
          <w:tcPr>
            <w:tcW w:w="3227" w:type="dxa"/>
            <w:vMerge/>
            <w:vAlign w:val="center"/>
          </w:tcPr>
          <w:p w:rsidR="005B26EC" w:rsidRPr="007A507F" w:rsidRDefault="005B26EC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5B26EC" w:rsidRPr="005B26EC" w:rsidRDefault="005B26EC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B26EC" w:rsidRPr="005B26EC" w:rsidRDefault="005B26EC" w:rsidP="0086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5B26EC" w:rsidRPr="005B26EC" w:rsidRDefault="005B26EC" w:rsidP="00475BC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B26EC" w:rsidRDefault="005B26EC" w:rsidP="00475BC6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B26EC" w:rsidRDefault="005B26EC" w:rsidP="00475BC6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5B26EC" w:rsidRDefault="005B26EC" w:rsidP="00475BC6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B26EC" w:rsidRDefault="005B26EC" w:rsidP="00475BC6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5B26EC" w:rsidRDefault="005B26EC" w:rsidP="00475BC6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4A00" w:rsidRPr="00D85408" w:rsidTr="00F3708D">
        <w:trPr>
          <w:trHeight w:val="410"/>
        </w:trPr>
        <w:tc>
          <w:tcPr>
            <w:tcW w:w="3227" w:type="dxa"/>
            <w:vMerge w:val="restart"/>
            <w:vAlign w:val="center"/>
          </w:tcPr>
          <w:p w:rsidR="00874A00" w:rsidRDefault="00874A00" w:rsidP="00864F6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874A00" w:rsidRPr="00BC4803" w:rsidRDefault="00874A00" w:rsidP="00864F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4803">
              <w:rPr>
                <w:rFonts w:ascii="Times New Roman" w:hAnsi="Times New Roman" w:cs="Times New Roman"/>
                <w:sz w:val="24"/>
                <w:szCs w:val="24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874A00" w:rsidRPr="007A507F" w:rsidRDefault="00874A00" w:rsidP="00864F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803">
              <w:rPr>
                <w:rFonts w:ascii="Times New Roman" w:hAnsi="Times New Roman" w:cs="Times New Roman"/>
                <w:sz w:val="24"/>
                <w:szCs w:val="24"/>
              </w:rPr>
              <w:t>в границах Тулунского муниципального района» на 2017-2021 гг.</w:t>
            </w:r>
          </w:p>
        </w:tc>
        <w:tc>
          <w:tcPr>
            <w:tcW w:w="2126" w:type="dxa"/>
            <w:vMerge w:val="restart"/>
            <w:vAlign w:val="center"/>
          </w:tcPr>
          <w:p w:rsidR="00874A00" w:rsidRPr="005B26EC" w:rsidRDefault="00874A00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552" w:type="dxa"/>
            <w:vAlign w:val="center"/>
          </w:tcPr>
          <w:p w:rsidR="00874A00" w:rsidRPr="005B26EC" w:rsidRDefault="00874A00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74A00" w:rsidRPr="005B26EC" w:rsidRDefault="00874A00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1134" w:type="dxa"/>
            <w:vAlign w:val="center"/>
          </w:tcPr>
          <w:p w:rsidR="00874A00" w:rsidRPr="00D85408" w:rsidRDefault="00874A00" w:rsidP="00864F66">
            <w:pPr>
              <w:jc w:val="center"/>
            </w:pPr>
            <w:r w:rsidRPr="00D85408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1276" w:type="dxa"/>
            <w:vAlign w:val="center"/>
          </w:tcPr>
          <w:p w:rsidR="00874A00" w:rsidRPr="00D85408" w:rsidRDefault="00874A00" w:rsidP="00864F66">
            <w:pPr>
              <w:jc w:val="center"/>
            </w:pPr>
            <w:r w:rsidRPr="00D85408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1275" w:type="dxa"/>
            <w:vAlign w:val="center"/>
          </w:tcPr>
          <w:p w:rsidR="00874A00" w:rsidRPr="00D85408" w:rsidRDefault="00874A00" w:rsidP="003D2D28">
            <w:pPr>
              <w:jc w:val="center"/>
            </w:pPr>
            <w:r w:rsidRPr="00D85408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1276" w:type="dxa"/>
            <w:vAlign w:val="center"/>
          </w:tcPr>
          <w:p w:rsidR="00874A00" w:rsidRPr="00D85408" w:rsidRDefault="00874A00" w:rsidP="003D2D28">
            <w:pPr>
              <w:jc w:val="center"/>
            </w:pPr>
            <w:r w:rsidRPr="00D85408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1559" w:type="dxa"/>
            <w:vAlign w:val="center"/>
          </w:tcPr>
          <w:p w:rsidR="00874A00" w:rsidRPr="00D85408" w:rsidRDefault="00874A00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19672,5</w:t>
            </w:r>
          </w:p>
        </w:tc>
      </w:tr>
      <w:tr w:rsidR="00874A00" w:rsidRPr="00D85408" w:rsidTr="00F3708D">
        <w:trPr>
          <w:trHeight w:val="404"/>
        </w:trPr>
        <w:tc>
          <w:tcPr>
            <w:tcW w:w="3227" w:type="dxa"/>
            <w:vMerge/>
            <w:vAlign w:val="center"/>
          </w:tcPr>
          <w:p w:rsidR="00874A00" w:rsidRPr="007A507F" w:rsidRDefault="00874A00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74A00" w:rsidRPr="007A507F" w:rsidRDefault="00874A00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4A00" w:rsidRPr="007A507F" w:rsidRDefault="00874A00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874A00" w:rsidRPr="00D85408" w:rsidRDefault="00874A00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08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1134" w:type="dxa"/>
            <w:vAlign w:val="center"/>
          </w:tcPr>
          <w:p w:rsidR="00874A00" w:rsidRPr="00D85408" w:rsidRDefault="00874A00" w:rsidP="00864F66">
            <w:pPr>
              <w:jc w:val="center"/>
            </w:pPr>
            <w:r w:rsidRPr="00D85408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1276" w:type="dxa"/>
            <w:vAlign w:val="center"/>
          </w:tcPr>
          <w:p w:rsidR="00874A00" w:rsidRPr="00D85408" w:rsidRDefault="00874A00" w:rsidP="00864F66">
            <w:pPr>
              <w:jc w:val="center"/>
            </w:pPr>
            <w:r w:rsidRPr="00D85408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1275" w:type="dxa"/>
            <w:vAlign w:val="center"/>
          </w:tcPr>
          <w:p w:rsidR="00874A00" w:rsidRPr="00D85408" w:rsidRDefault="00874A00" w:rsidP="003D2D28">
            <w:pPr>
              <w:jc w:val="center"/>
            </w:pPr>
            <w:r w:rsidRPr="00D85408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1276" w:type="dxa"/>
            <w:vAlign w:val="center"/>
          </w:tcPr>
          <w:p w:rsidR="00874A00" w:rsidRPr="00D85408" w:rsidRDefault="00874A00" w:rsidP="003D2D28">
            <w:pPr>
              <w:jc w:val="center"/>
            </w:pPr>
            <w:r w:rsidRPr="00D85408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1559" w:type="dxa"/>
            <w:vAlign w:val="center"/>
          </w:tcPr>
          <w:p w:rsidR="00874A00" w:rsidRPr="00D85408" w:rsidRDefault="00874A00" w:rsidP="00864F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19672,5</w:t>
            </w:r>
          </w:p>
        </w:tc>
      </w:tr>
      <w:tr w:rsidR="00FF5673" w:rsidRPr="00D85408" w:rsidTr="00F3708D">
        <w:trPr>
          <w:trHeight w:val="279"/>
        </w:trPr>
        <w:tc>
          <w:tcPr>
            <w:tcW w:w="3227" w:type="dxa"/>
            <w:vMerge/>
            <w:vAlign w:val="center"/>
          </w:tcPr>
          <w:p w:rsidR="00FF5673" w:rsidRPr="007A507F" w:rsidRDefault="00FF5673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F5673" w:rsidRPr="007A507F" w:rsidRDefault="00FF5673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5673" w:rsidRPr="00FF5673" w:rsidRDefault="00FF5673" w:rsidP="0086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7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FF5673" w:rsidRDefault="00FF5673" w:rsidP="00FF5673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F5673" w:rsidRDefault="00FF5673" w:rsidP="00FF5673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F5673" w:rsidRDefault="00FF5673" w:rsidP="00FF5673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FF5673" w:rsidRDefault="00FF5673" w:rsidP="00FF5673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F5673" w:rsidRDefault="00FF5673" w:rsidP="00FF5673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F5673" w:rsidRDefault="00FF5673" w:rsidP="00FF5673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5673" w:rsidRPr="00D85408" w:rsidTr="00F3708D">
        <w:trPr>
          <w:trHeight w:val="270"/>
        </w:trPr>
        <w:tc>
          <w:tcPr>
            <w:tcW w:w="3227" w:type="dxa"/>
            <w:vMerge/>
            <w:vAlign w:val="center"/>
          </w:tcPr>
          <w:p w:rsidR="00FF5673" w:rsidRPr="007A507F" w:rsidRDefault="00FF5673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F5673" w:rsidRPr="007A507F" w:rsidRDefault="00FF5673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5673" w:rsidRPr="00FF5673" w:rsidRDefault="00FF5673" w:rsidP="0086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73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FF5673" w:rsidRDefault="00FF5673" w:rsidP="00FF5673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F5673" w:rsidRDefault="00FF5673" w:rsidP="00FF5673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F5673" w:rsidRDefault="00FF5673" w:rsidP="00FF5673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FF5673" w:rsidRDefault="00FF5673" w:rsidP="00FF5673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F5673" w:rsidRDefault="00FF5673" w:rsidP="00FF5673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F5673" w:rsidRDefault="00FF5673" w:rsidP="00FF5673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5673" w:rsidRPr="00D85408" w:rsidTr="00F3708D">
        <w:trPr>
          <w:trHeight w:val="273"/>
        </w:trPr>
        <w:tc>
          <w:tcPr>
            <w:tcW w:w="3227" w:type="dxa"/>
            <w:vMerge/>
            <w:vAlign w:val="center"/>
          </w:tcPr>
          <w:p w:rsidR="00FF5673" w:rsidRPr="007A507F" w:rsidRDefault="00FF5673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F5673" w:rsidRPr="007A507F" w:rsidRDefault="00FF5673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5673" w:rsidRPr="00FF5673" w:rsidRDefault="00FF5673" w:rsidP="0086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73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FF5673" w:rsidRDefault="00FF5673" w:rsidP="00FF5673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F5673" w:rsidRDefault="00FF5673" w:rsidP="00FF5673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F5673" w:rsidRDefault="00FF5673" w:rsidP="00FF5673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FF5673" w:rsidRDefault="00FF5673" w:rsidP="00FF5673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F5673" w:rsidRDefault="00FF5673" w:rsidP="00FF5673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F5673" w:rsidRDefault="00FF5673" w:rsidP="00FF5673">
            <w:pPr>
              <w:jc w:val="center"/>
            </w:pPr>
            <w:r w:rsidRPr="00A26E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4A00" w:rsidRPr="00D85408" w:rsidTr="00F3708D">
        <w:trPr>
          <w:trHeight w:val="264"/>
        </w:trPr>
        <w:tc>
          <w:tcPr>
            <w:tcW w:w="3227" w:type="dxa"/>
            <w:vMerge/>
            <w:vAlign w:val="center"/>
          </w:tcPr>
          <w:p w:rsidR="00874A00" w:rsidRPr="007A507F" w:rsidRDefault="00874A00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74A00" w:rsidRPr="007A507F" w:rsidRDefault="00874A00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архитектуре, строительству и ЖКХ</w:t>
            </w:r>
          </w:p>
        </w:tc>
        <w:tc>
          <w:tcPr>
            <w:tcW w:w="2552" w:type="dxa"/>
            <w:vAlign w:val="center"/>
          </w:tcPr>
          <w:p w:rsidR="00874A00" w:rsidRPr="00FF5673" w:rsidRDefault="00874A00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74A00" w:rsidRPr="00D85408" w:rsidRDefault="00874A00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08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1134" w:type="dxa"/>
            <w:vAlign w:val="center"/>
          </w:tcPr>
          <w:p w:rsidR="00874A00" w:rsidRPr="00D85408" w:rsidRDefault="00874A00" w:rsidP="00864F66">
            <w:pPr>
              <w:jc w:val="center"/>
            </w:pPr>
            <w:r w:rsidRPr="00D85408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1276" w:type="dxa"/>
            <w:vAlign w:val="center"/>
          </w:tcPr>
          <w:p w:rsidR="00874A00" w:rsidRPr="00D85408" w:rsidRDefault="00874A00" w:rsidP="00864F66">
            <w:pPr>
              <w:jc w:val="center"/>
            </w:pPr>
            <w:r w:rsidRPr="00D85408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1275" w:type="dxa"/>
            <w:vAlign w:val="center"/>
          </w:tcPr>
          <w:p w:rsidR="00874A00" w:rsidRPr="00D85408" w:rsidRDefault="00874A00" w:rsidP="003D2D28">
            <w:pPr>
              <w:jc w:val="center"/>
            </w:pPr>
            <w:r w:rsidRPr="00D85408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1276" w:type="dxa"/>
            <w:vAlign w:val="center"/>
          </w:tcPr>
          <w:p w:rsidR="00874A00" w:rsidRPr="00D85408" w:rsidRDefault="00874A00" w:rsidP="003D2D28">
            <w:pPr>
              <w:jc w:val="center"/>
            </w:pPr>
            <w:r w:rsidRPr="00D85408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1559" w:type="dxa"/>
            <w:vAlign w:val="center"/>
          </w:tcPr>
          <w:p w:rsidR="00874A00" w:rsidRPr="00D85408" w:rsidRDefault="00874A00" w:rsidP="003D2D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19672,5</w:t>
            </w:r>
          </w:p>
        </w:tc>
      </w:tr>
      <w:tr w:rsidR="00874A00" w:rsidRPr="00D85408" w:rsidTr="00F3708D">
        <w:tc>
          <w:tcPr>
            <w:tcW w:w="3227" w:type="dxa"/>
            <w:vMerge/>
            <w:vAlign w:val="center"/>
          </w:tcPr>
          <w:p w:rsidR="00874A00" w:rsidRPr="007A507F" w:rsidRDefault="00874A00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74A00" w:rsidRPr="007A507F" w:rsidRDefault="00874A00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4A00" w:rsidRPr="00FF5673" w:rsidRDefault="00874A00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7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874A00" w:rsidRPr="00D85408" w:rsidRDefault="00874A00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08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1134" w:type="dxa"/>
            <w:vAlign w:val="center"/>
          </w:tcPr>
          <w:p w:rsidR="00874A00" w:rsidRPr="00D85408" w:rsidRDefault="00874A00" w:rsidP="00864F66">
            <w:pPr>
              <w:jc w:val="center"/>
            </w:pPr>
            <w:r w:rsidRPr="00D85408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1276" w:type="dxa"/>
            <w:vAlign w:val="center"/>
          </w:tcPr>
          <w:p w:rsidR="00874A00" w:rsidRPr="00D85408" w:rsidRDefault="00874A00" w:rsidP="00864F66">
            <w:pPr>
              <w:jc w:val="center"/>
            </w:pPr>
            <w:r w:rsidRPr="00D85408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1275" w:type="dxa"/>
            <w:vAlign w:val="center"/>
          </w:tcPr>
          <w:p w:rsidR="00874A00" w:rsidRPr="00D85408" w:rsidRDefault="00874A00" w:rsidP="003D2D28">
            <w:pPr>
              <w:jc w:val="center"/>
            </w:pPr>
            <w:r w:rsidRPr="00D85408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1276" w:type="dxa"/>
            <w:vAlign w:val="center"/>
          </w:tcPr>
          <w:p w:rsidR="00874A00" w:rsidRPr="00D85408" w:rsidRDefault="00874A00" w:rsidP="003D2D28">
            <w:pPr>
              <w:jc w:val="center"/>
            </w:pPr>
            <w:r w:rsidRPr="00D85408">
              <w:rPr>
                <w:rFonts w:ascii="Times New Roman" w:hAnsi="Times New Roman" w:cs="Times New Roman"/>
                <w:sz w:val="24"/>
                <w:szCs w:val="24"/>
              </w:rPr>
              <w:t>3934,5</w:t>
            </w:r>
          </w:p>
        </w:tc>
        <w:tc>
          <w:tcPr>
            <w:tcW w:w="1559" w:type="dxa"/>
            <w:vAlign w:val="center"/>
          </w:tcPr>
          <w:p w:rsidR="00874A00" w:rsidRPr="00D85408" w:rsidRDefault="00874A00" w:rsidP="003D2D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19672,5</w:t>
            </w:r>
          </w:p>
        </w:tc>
      </w:tr>
      <w:tr w:rsidR="00FF5673" w:rsidRPr="00D85408" w:rsidTr="00F3708D">
        <w:tc>
          <w:tcPr>
            <w:tcW w:w="3227" w:type="dxa"/>
            <w:vMerge/>
            <w:vAlign w:val="center"/>
          </w:tcPr>
          <w:p w:rsidR="00FF5673" w:rsidRPr="007A507F" w:rsidRDefault="00FF5673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F5673" w:rsidRPr="007A507F" w:rsidRDefault="00FF5673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5673" w:rsidRPr="00FF5673" w:rsidRDefault="00FF5673" w:rsidP="0086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7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FF5673" w:rsidRDefault="00FF5673" w:rsidP="00FF5673">
            <w:pPr>
              <w:jc w:val="center"/>
            </w:pPr>
            <w:r w:rsidRPr="00001D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F5673" w:rsidRDefault="00FF5673" w:rsidP="00FF5673">
            <w:pPr>
              <w:jc w:val="center"/>
            </w:pPr>
            <w:r w:rsidRPr="00001D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F5673" w:rsidRDefault="00FF5673" w:rsidP="00FF5673">
            <w:pPr>
              <w:jc w:val="center"/>
            </w:pPr>
            <w:r w:rsidRPr="00001D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FF5673" w:rsidRDefault="00FF5673" w:rsidP="00FF5673">
            <w:pPr>
              <w:jc w:val="center"/>
            </w:pPr>
            <w:r w:rsidRPr="00001D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F5673" w:rsidRDefault="00FF5673" w:rsidP="00FF5673">
            <w:pPr>
              <w:jc w:val="center"/>
            </w:pPr>
            <w:r w:rsidRPr="00001D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F5673" w:rsidRDefault="00FF5673" w:rsidP="00FF5673">
            <w:pPr>
              <w:jc w:val="center"/>
            </w:pPr>
            <w:r w:rsidRPr="00001D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5673" w:rsidRPr="00D85408" w:rsidTr="00F3708D">
        <w:tc>
          <w:tcPr>
            <w:tcW w:w="3227" w:type="dxa"/>
            <w:vMerge/>
            <w:vAlign w:val="center"/>
          </w:tcPr>
          <w:p w:rsidR="00FF5673" w:rsidRPr="007A507F" w:rsidRDefault="00FF5673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F5673" w:rsidRPr="007A507F" w:rsidRDefault="00FF5673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5673" w:rsidRPr="00FF5673" w:rsidRDefault="00FF5673" w:rsidP="0086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73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FF5673" w:rsidRDefault="00FF5673" w:rsidP="00FF5673">
            <w:pPr>
              <w:jc w:val="center"/>
            </w:pPr>
            <w:r w:rsidRPr="00001D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F5673" w:rsidRDefault="00FF5673" w:rsidP="00FF5673">
            <w:pPr>
              <w:jc w:val="center"/>
            </w:pPr>
            <w:r w:rsidRPr="00001D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F5673" w:rsidRDefault="00FF5673" w:rsidP="00FF5673">
            <w:pPr>
              <w:jc w:val="center"/>
            </w:pPr>
            <w:r w:rsidRPr="00001D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FF5673" w:rsidRDefault="00FF5673" w:rsidP="00FF5673">
            <w:pPr>
              <w:jc w:val="center"/>
            </w:pPr>
            <w:r w:rsidRPr="00001D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F5673" w:rsidRDefault="00FF5673" w:rsidP="00FF5673">
            <w:pPr>
              <w:jc w:val="center"/>
            </w:pPr>
            <w:r w:rsidRPr="00001D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F5673" w:rsidRDefault="00FF5673" w:rsidP="00FF5673">
            <w:pPr>
              <w:jc w:val="center"/>
            </w:pPr>
            <w:r w:rsidRPr="00001D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5673" w:rsidRPr="00D85408" w:rsidTr="00F3708D">
        <w:tc>
          <w:tcPr>
            <w:tcW w:w="3227" w:type="dxa"/>
            <w:vMerge/>
            <w:vAlign w:val="center"/>
          </w:tcPr>
          <w:p w:rsidR="00FF5673" w:rsidRPr="007A507F" w:rsidRDefault="00FF5673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F5673" w:rsidRPr="007A507F" w:rsidRDefault="00FF5673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5673" w:rsidRPr="00FF5673" w:rsidRDefault="00FF5673" w:rsidP="0086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73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FF5673" w:rsidRDefault="00FF5673" w:rsidP="00FF5673">
            <w:pPr>
              <w:jc w:val="center"/>
            </w:pPr>
            <w:r w:rsidRPr="00001D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F5673" w:rsidRDefault="00FF5673" w:rsidP="00FF5673">
            <w:pPr>
              <w:jc w:val="center"/>
            </w:pPr>
            <w:r w:rsidRPr="00001D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F5673" w:rsidRDefault="00FF5673" w:rsidP="00FF5673">
            <w:pPr>
              <w:jc w:val="center"/>
            </w:pPr>
            <w:r w:rsidRPr="00001D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FF5673" w:rsidRDefault="00FF5673" w:rsidP="00FF5673">
            <w:pPr>
              <w:jc w:val="center"/>
            </w:pPr>
            <w:r w:rsidRPr="00001D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F5673" w:rsidRDefault="00FF5673" w:rsidP="00FF5673">
            <w:pPr>
              <w:jc w:val="center"/>
            </w:pPr>
            <w:r w:rsidRPr="00001D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F5673" w:rsidRDefault="00FF5673" w:rsidP="00FF5673">
            <w:pPr>
              <w:jc w:val="center"/>
            </w:pPr>
            <w:r w:rsidRPr="00001D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4A00" w:rsidRPr="008270A4" w:rsidTr="00F3708D">
        <w:trPr>
          <w:trHeight w:val="269"/>
        </w:trPr>
        <w:tc>
          <w:tcPr>
            <w:tcW w:w="3227" w:type="dxa"/>
            <w:vMerge w:val="restart"/>
            <w:vAlign w:val="center"/>
          </w:tcPr>
          <w:p w:rsidR="00874A00" w:rsidRDefault="00874A00" w:rsidP="00864F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874A00" w:rsidRPr="007A507F" w:rsidRDefault="00874A00" w:rsidP="00864F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 дорог</w:t>
            </w:r>
          </w:p>
        </w:tc>
        <w:tc>
          <w:tcPr>
            <w:tcW w:w="2126" w:type="dxa"/>
            <w:vMerge w:val="restart"/>
            <w:vAlign w:val="center"/>
          </w:tcPr>
          <w:p w:rsidR="00874A00" w:rsidRPr="007A507F" w:rsidRDefault="00874A00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552" w:type="dxa"/>
            <w:vAlign w:val="center"/>
          </w:tcPr>
          <w:p w:rsidR="00874A00" w:rsidRPr="007A507F" w:rsidRDefault="00874A00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74A00" w:rsidRPr="008270A4" w:rsidRDefault="00874A00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A4">
              <w:rPr>
                <w:rFonts w:ascii="Times New Roman" w:hAnsi="Times New Roman" w:cs="Times New Roman"/>
                <w:sz w:val="24"/>
                <w:szCs w:val="24"/>
              </w:rPr>
              <w:t>3434,5</w:t>
            </w:r>
          </w:p>
        </w:tc>
        <w:tc>
          <w:tcPr>
            <w:tcW w:w="1134" w:type="dxa"/>
            <w:vAlign w:val="center"/>
          </w:tcPr>
          <w:p w:rsidR="00874A00" w:rsidRPr="008270A4" w:rsidRDefault="00874A00" w:rsidP="00864F66">
            <w:pPr>
              <w:jc w:val="center"/>
            </w:pPr>
            <w:r w:rsidRPr="008270A4">
              <w:rPr>
                <w:rFonts w:ascii="Times New Roman" w:hAnsi="Times New Roman" w:cs="Times New Roman"/>
                <w:sz w:val="24"/>
                <w:szCs w:val="24"/>
              </w:rPr>
              <w:t>3434,5</w:t>
            </w:r>
          </w:p>
        </w:tc>
        <w:tc>
          <w:tcPr>
            <w:tcW w:w="1276" w:type="dxa"/>
            <w:vAlign w:val="center"/>
          </w:tcPr>
          <w:p w:rsidR="00874A00" w:rsidRPr="008270A4" w:rsidRDefault="00874A00" w:rsidP="00864F66">
            <w:pPr>
              <w:jc w:val="center"/>
            </w:pPr>
            <w:r w:rsidRPr="008270A4">
              <w:rPr>
                <w:rFonts w:ascii="Times New Roman" w:hAnsi="Times New Roman" w:cs="Times New Roman"/>
                <w:sz w:val="24"/>
                <w:szCs w:val="24"/>
              </w:rPr>
              <w:t>3434,5</w:t>
            </w:r>
          </w:p>
        </w:tc>
        <w:tc>
          <w:tcPr>
            <w:tcW w:w="1275" w:type="dxa"/>
            <w:vAlign w:val="center"/>
          </w:tcPr>
          <w:p w:rsidR="00874A00" w:rsidRPr="008270A4" w:rsidRDefault="00874A00" w:rsidP="003D2D28">
            <w:pPr>
              <w:jc w:val="center"/>
            </w:pPr>
            <w:r w:rsidRPr="008270A4">
              <w:rPr>
                <w:rFonts w:ascii="Times New Roman" w:hAnsi="Times New Roman" w:cs="Times New Roman"/>
                <w:sz w:val="24"/>
                <w:szCs w:val="24"/>
              </w:rPr>
              <w:t>3434,5</w:t>
            </w:r>
          </w:p>
        </w:tc>
        <w:tc>
          <w:tcPr>
            <w:tcW w:w="1276" w:type="dxa"/>
            <w:vAlign w:val="center"/>
          </w:tcPr>
          <w:p w:rsidR="00874A00" w:rsidRPr="008270A4" w:rsidRDefault="00874A00" w:rsidP="003D2D28">
            <w:pPr>
              <w:jc w:val="center"/>
            </w:pPr>
            <w:r w:rsidRPr="008270A4">
              <w:rPr>
                <w:rFonts w:ascii="Times New Roman" w:hAnsi="Times New Roman" w:cs="Times New Roman"/>
                <w:sz w:val="24"/>
                <w:szCs w:val="24"/>
              </w:rPr>
              <w:t>3434,5</w:t>
            </w:r>
          </w:p>
        </w:tc>
        <w:tc>
          <w:tcPr>
            <w:tcW w:w="1559" w:type="dxa"/>
            <w:vAlign w:val="center"/>
          </w:tcPr>
          <w:p w:rsidR="00874A00" w:rsidRPr="008270A4" w:rsidRDefault="00874A00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17172,5</w:t>
            </w:r>
          </w:p>
        </w:tc>
      </w:tr>
      <w:tr w:rsidR="00874A00" w:rsidRPr="008270A4" w:rsidTr="00F3708D">
        <w:tc>
          <w:tcPr>
            <w:tcW w:w="3227" w:type="dxa"/>
            <w:vMerge/>
            <w:vAlign w:val="center"/>
          </w:tcPr>
          <w:p w:rsidR="00874A00" w:rsidRDefault="00874A00" w:rsidP="00864F66">
            <w:pPr>
              <w:pStyle w:val="a7"/>
              <w:numPr>
                <w:ilvl w:val="1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74A00" w:rsidRDefault="00874A00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4A00" w:rsidRPr="007A507F" w:rsidRDefault="00874A00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874A00" w:rsidRPr="008270A4" w:rsidRDefault="00874A00" w:rsidP="00864F66">
            <w:pPr>
              <w:jc w:val="center"/>
            </w:pPr>
            <w:r w:rsidRPr="008270A4">
              <w:rPr>
                <w:rFonts w:ascii="Times New Roman" w:hAnsi="Times New Roman" w:cs="Times New Roman"/>
                <w:sz w:val="24"/>
                <w:szCs w:val="24"/>
              </w:rPr>
              <w:t>3434,5</w:t>
            </w:r>
          </w:p>
        </w:tc>
        <w:tc>
          <w:tcPr>
            <w:tcW w:w="1134" w:type="dxa"/>
            <w:vAlign w:val="center"/>
          </w:tcPr>
          <w:p w:rsidR="00874A00" w:rsidRPr="008270A4" w:rsidRDefault="00874A00" w:rsidP="00864F66">
            <w:pPr>
              <w:jc w:val="center"/>
            </w:pPr>
            <w:r w:rsidRPr="008270A4">
              <w:rPr>
                <w:rFonts w:ascii="Times New Roman" w:hAnsi="Times New Roman" w:cs="Times New Roman"/>
                <w:sz w:val="24"/>
                <w:szCs w:val="24"/>
              </w:rPr>
              <w:t>3434,5</w:t>
            </w:r>
          </w:p>
        </w:tc>
        <w:tc>
          <w:tcPr>
            <w:tcW w:w="1276" w:type="dxa"/>
            <w:vAlign w:val="center"/>
          </w:tcPr>
          <w:p w:rsidR="00874A00" w:rsidRPr="008270A4" w:rsidRDefault="00874A00" w:rsidP="00864F66">
            <w:pPr>
              <w:jc w:val="center"/>
            </w:pPr>
            <w:r w:rsidRPr="008270A4">
              <w:rPr>
                <w:rFonts w:ascii="Times New Roman" w:hAnsi="Times New Roman" w:cs="Times New Roman"/>
                <w:sz w:val="24"/>
                <w:szCs w:val="24"/>
              </w:rPr>
              <w:t>3434,5</w:t>
            </w:r>
          </w:p>
        </w:tc>
        <w:tc>
          <w:tcPr>
            <w:tcW w:w="1275" w:type="dxa"/>
            <w:vAlign w:val="center"/>
          </w:tcPr>
          <w:p w:rsidR="00874A00" w:rsidRPr="008270A4" w:rsidRDefault="00874A00" w:rsidP="003D2D28">
            <w:pPr>
              <w:jc w:val="center"/>
            </w:pPr>
            <w:r w:rsidRPr="008270A4">
              <w:rPr>
                <w:rFonts w:ascii="Times New Roman" w:hAnsi="Times New Roman" w:cs="Times New Roman"/>
                <w:sz w:val="24"/>
                <w:szCs w:val="24"/>
              </w:rPr>
              <w:t>3434,5</w:t>
            </w:r>
          </w:p>
        </w:tc>
        <w:tc>
          <w:tcPr>
            <w:tcW w:w="1276" w:type="dxa"/>
            <w:vAlign w:val="center"/>
          </w:tcPr>
          <w:p w:rsidR="00874A00" w:rsidRPr="008270A4" w:rsidRDefault="00874A00" w:rsidP="003D2D28">
            <w:pPr>
              <w:jc w:val="center"/>
            </w:pPr>
            <w:r w:rsidRPr="008270A4">
              <w:rPr>
                <w:rFonts w:ascii="Times New Roman" w:hAnsi="Times New Roman" w:cs="Times New Roman"/>
                <w:sz w:val="24"/>
                <w:szCs w:val="24"/>
              </w:rPr>
              <w:t>3434,5</w:t>
            </w:r>
          </w:p>
        </w:tc>
        <w:tc>
          <w:tcPr>
            <w:tcW w:w="1559" w:type="dxa"/>
            <w:vAlign w:val="center"/>
          </w:tcPr>
          <w:p w:rsidR="00874A00" w:rsidRPr="008270A4" w:rsidRDefault="00874A00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17172,5</w:t>
            </w:r>
          </w:p>
        </w:tc>
      </w:tr>
      <w:tr w:rsidR="00FF5673" w:rsidRPr="008270A4" w:rsidTr="00F3708D">
        <w:tc>
          <w:tcPr>
            <w:tcW w:w="3227" w:type="dxa"/>
            <w:vMerge/>
            <w:vAlign w:val="center"/>
          </w:tcPr>
          <w:p w:rsidR="00FF5673" w:rsidRDefault="00FF5673" w:rsidP="00FF5673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F5673" w:rsidRDefault="00FF5673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5673" w:rsidRPr="00FF5673" w:rsidRDefault="00FF5673" w:rsidP="0086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7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FF5673" w:rsidRDefault="00FF5673" w:rsidP="00FF5673">
            <w:pPr>
              <w:jc w:val="center"/>
            </w:pPr>
            <w:r w:rsidRPr="000803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F5673" w:rsidRDefault="00FF5673" w:rsidP="00FF5673">
            <w:pPr>
              <w:jc w:val="center"/>
            </w:pPr>
            <w:r w:rsidRPr="000803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F5673" w:rsidRDefault="00FF5673" w:rsidP="00FF5673">
            <w:pPr>
              <w:jc w:val="center"/>
            </w:pPr>
            <w:r w:rsidRPr="000803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FF5673" w:rsidRDefault="00FF5673" w:rsidP="00FF5673">
            <w:pPr>
              <w:jc w:val="center"/>
            </w:pPr>
            <w:r w:rsidRPr="000803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F5673" w:rsidRDefault="00FF5673" w:rsidP="00FF5673">
            <w:pPr>
              <w:jc w:val="center"/>
            </w:pPr>
            <w:r w:rsidRPr="000803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F5673" w:rsidRDefault="00FF5673" w:rsidP="00FF5673">
            <w:pPr>
              <w:jc w:val="center"/>
            </w:pPr>
            <w:r w:rsidRPr="000803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5673" w:rsidRPr="008270A4" w:rsidTr="00F3708D">
        <w:tc>
          <w:tcPr>
            <w:tcW w:w="3227" w:type="dxa"/>
            <w:vMerge/>
            <w:vAlign w:val="center"/>
          </w:tcPr>
          <w:p w:rsidR="00FF5673" w:rsidRDefault="00FF5673" w:rsidP="00FF5673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F5673" w:rsidRDefault="00FF5673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5673" w:rsidRPr="00FF5673" w:rsidRDefault="00FF5673" w:rsidP="0086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73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FF5673" w:rsidRDefault="00FF5673" w:rsidP="00FF5673">
            <w:pPr>
              <w:jc w:val="center"/>
            </w:pPr>
            <w:r w:rsidRPr="000803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F5673" w:rsidRDefault="00FF5673" w:rsidP="00FF5673">
            <w:pPr>
              <w:jc w:val="center"/>
            </w:pPr>
            <w:r w:rsidRPr="000803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F5673" w:rsidRDefault="00FF5673" w:rsidP="00FF5673">
            <w:pPr>
              <w:jc w:val="center"/>
            </w:pPr>
            <w:r w:rsidRPr="000803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FF5673" w:rsidRDefault="00FF5673" w:rsidP="00FF5673">
            <w:pPr>
              <w:jc w:val="center"/>
            </w:pPr>
            <w:r w:rsidRPr="000803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F5673" w:rsidRDefault="00FF5673" w:rsidP="00FF5673">
            <w:pPr>
              <w:jc w:val="center"/>
            </w:pPr>
            <w:r w:rsidRPr="000803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F5673" w:rsidRDefault="00FF5673" w:rsidP="00FF5673">
            <w:pPr>
              <w:jc w:val="center"/>
            </w:pPr>
            <w:r w:rsidRPr="000803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5673" w:rsidRPr="008270A4" w:rsidTr="00F3708D">
        <w:tc>
          <w:tcPr>
            <w:tcW w:w="3227" w:type="dxa"/>
            <w:vMerge/>
            <w:vAlign w:val="center"/>
          </w:tcPr>
          <w:p w:rsidR="00FF5673" w:rsidRDefault="00FF5673" w:rsidP="00FF5673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F5673" w:rsidRDefault="00FF5673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5673" w:rsidRPr="00FF5673" w:rsidRDefault="00FF5673" w:rsidP="0086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73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FF5673" w:rsidRDefault="00FF5673" w:rsidP="00FF5673">
            <w:pPr>
              <w:jc w:val="center"/>
            </w:pPr>
            <w:r w:rsidRPr="000803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F5673" w:rsidRDefault="00FF5673" w:rsidP="00FF5673">
            <w:pPr>
              <w:jc w:val="center"/>
            </w:pPr>
            <w:r w:rsidRPr="000803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F5673" w:rsidRDefault="00FF5673" w:rsidP="00FF5673">
            <w:pPr>
              <w:jc w:val="center"/>
            </w:pPr>
            <w:r w:rsidRPr="000803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FF5673" w:rsidRDefault="00FF5673" w:rsidP="00FF5673">
            <w:pPr>
              <w:jc w:val="center"/>
            </w:pPr>
            <w:r w:rsidRPr="000803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F5673" w:rsidRDefault="00FF5673" w:rsidP="00FF5673">
            <w:pPr>
              <w:jc w:val="center"/>
            </w:pPr>
            <w:r w:rsidRPr="000803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F5673" w:rsidRDefault="00FF5673" w:rsidP="00FF5673">
            <w:pPr>
              <w:jc w:val="center"/>
            </w:pPr>
            <w:r w:rsidRPr="000803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4A00" w:rsidRPr="008270A4" w:rsidTr="00F3708D">
        <w:trPr>
          <w:trHeight w:val="376"/>
        </w:trPr>
        <w:tc>
          <w:tcPr>
            <w:tcW w:w="3227" w:type="dxa"/>
            <w:vMerge w:val="restart"/>
            <w:vAlign w:val="center"/>
          </w:tcPr>
          <w:p w:rsidR="00874A00" w:rsidRDefault="00874A00" w:rsidP="00864F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874A00" w:rsidRDefault="00874A00" w:rsidP="00864F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4C64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на автомобильные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874A00" w:rsidRDefault="00874A00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552" w:type="dxa"/>
            <w:vAlign w:val="center"/>
          </w:tcPr>
          <w:p w:rsidR="00874A00" w:rsidRPr="00FF5673" w:rsidRDefault="00874A00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74A00" w:rsidRPr="008270A4" w:rsidRDefault="00874A00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A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874A00" w:rsidRPr="008270A4" w:rsidRDefault="00874A00" w:rsidP="00864F66">
            <w:pPr>
              <w:jc w:val="center"/>
            </w:pPr>
            <w:r w:rsidRPr="008270A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874A00" w:rsidRPr="008270A4" w:rsidRDefault="00874A00" w:rsidP="00864F66">
            <w:pPr>
              <w:jc w:val="center"/>
            </w:pPr>
            <w:r w:rsidRPr="008270A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vAlign w:val="center"/>
          </w:tcPr>
          <w:p w:rsidR="00874A00" w:rsidRPr="008270A4" w:rsidRDefault="00874A00" w:rsidP="003D2D28">
            <w:pPr>
              <w:jc w:val="center"/>
            </w:pPr>
            <w:r w:rsidRPr="008270A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874A00" w:rsidRPr="008270A4" w:rsidRDefault="00874A00" w:rsidP="003D2D28">
            <w:pPr>
              <w:jc w:val="center"/>
            </w:pPr>
            <w:r w:rsidRPr="008270A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vAlign w:val="center"/>
          </w:tcPr>
          <w:p w:rsidR="00874A00" w:rsidRPr="008270A4" w:rsidRDefault="00874A00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874A00" w:rsidRPr="008270A4" w:rsidTr="00F3708D">
        <w:tc>
          <w:tcPr>
            <w:tcW w:w="3227" w:type="dxa"/>
            <w:vMerge/>
            <w:vAlign w:val="center"/>
          </w:tcPr>
          <w:p w:rsidR="00874A00" w:rsidRDefault="00874A00" w:rsidP="00864F66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74A00" w:rsidRDefault="00874A00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4A00" w:rsidRPr="00FF5673" w:rsidRDefault="00874A00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7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874A00" w:rsidRPr="008270A4" w:rsidRDefault="00874A00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A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874A00" w:rsidRPr="008270A4" w:rsidRDefault="00874A00" w:rsidP="00864F66">
            <w:pPr>
              <w:jc w:val="center"/>
            </w:pPr>
            <w:r w:rsidRPr="008270A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874A00" w:rsidRPr="008270A4" w:rsidRDefault="00874A00" w:rsidP="00864F66">
            <w:pPr>
              <w:jc w:val="center"/>
            </w:pPr>
            <w:r w:rsidRPr="008270A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vAlign w:val="center"/>
          </w:tcPr>
          <w:p w:rsidR="00874A00" w:rsidRPr="008270A4" w:rsidRDefault="00874A00" w:rsidP="003D2D28">
            <w:pPr>
              <w:jc w:val="center"/>
            </w:pPr>
            <w:r w:rsidRPr="008270A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874A00" w:rsidRPr="008270A4" w:rsidRDefault="00874A00" w:rsidP="003D2D28">
            <w:pPr>
              <w:jc w:val="center"/>
            </w:pPr>
            <w:r w:rsidRPr="008270A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vAlign w:val="center"/>
          </w:tcPr>
          <w:p w:rsidR="00874A00" w:rsidRPr="008270A4" w:rsidRDefault="00874A00" w:rsidP="00874A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FF5673" w:rsidRPr="00025BB5" w:rsidTr="00F3708D">
        <w:tc>
          <w:tcPr>
            <w:tcW w:w="3227" w:type="dxa"/>
            <w:vMerge/>
            <w:vAlign w:val="center"/>
          </w:tcPr>
          <w:p w:rsidR="00FF5673" w:rsidRDefault="00FF5673" w:rsidP="00864F66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F5673" w:rsidRDefault="00FF5673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5673" w:rsidRPr="00FF5673" w:rsidRDefault="00FF5673" w:rsidP="0086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7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FF5673" w:rsidRDefault="00FF5673" w:rsidP="00FF5673">
            <w:pPr>
              <w:jc w:val="center"/>
            </w:pPr>
            <w:r w:rsidRPr="00AE4A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F5673" w:rsidRDefault="00FF5673" w:rsidP="00FF5673">
            <w:pPr>
              <w:jc w:val="center"/>
            </w:pPr>
            <w:r w:rsidRPr="00AE4A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F5673" w:rsidRDefault="00FF5673" w:rsidP="00FF5673">
            <w:pPr>
              <w:jc w:val="center"/>
            </w:pPr>
            <w:r w:rsidRPr="00AE4A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FF5673" w:rsidRDefault="00FF5673" w:rsidP="00FF5673">
            <w:pPr>
              <w:jc w:val="center"/>
            </w:pPr>
            <w:r w:rsidRPr="00AE4A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F5673" w:rsidRDefault="00FF5673" w:rsidP="00FF5673">
            <w:pPr>
              <w:jc w:val="center"/>
            </w:pPr>
            <w:r w:rsidRPr="00AE4A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F5673" w:rsidRDefault="00FF5673" w:rsidP="00FF5673">
            <w:pPr>
              <w:jc w:val="center"/>
            </w:pPr>
            <w:r w:rsidRPr="00AE4A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5673" w:rsidRPr="00025BB5" w:rsidTr="00F3708D">
        <w:tc>
          <w:tcPr>
            <w:tcW w:w="3227" w:type="dxa"/>
            <w:vMerge/>
            <w:vAlign w:val="center"/>
          </w:tcPr>
          <w:p w:rsidR="00FF5673" w:rsidRDefault="00FF5673" w:rsidP="00864F66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F5673" w:rsidRDefault="00FF5673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5673" w:rsidRPr="00FF5673" w:rsidRDefault="00FF5673" w:rsidP="0086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73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FF5673" w:rsidRDefault="00FF5673" w:rsidP="00FF5673">
            <w:pPr>
              <w:jc w:val="center"/>
            </w:pPr>
            <w:r w:rsidRPr="00AE4A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F5673" w:rsidRDefault="00FF5673" w:rsidP="00FF5673">
            <w:pPr>
              <w:jc w:val="center"/>
            </w:pPr>
            <w:r w:rsidRPr="00AE4A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F5673" w:rsidRDefault="00FF5673" w:rsidP="00FF5673">
            <w:pPr>
              <w:jc w:val="center"/>
            </w:pPr>
            <w:r w:rsidRPr="00AE4A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FF5673" w:rsidRDefault="00FF5673" w:rsidP="00FF5673">
            <w:pPr>
              <w:jc w:val="center"/>
            </w:pPr>
            <w:r w:rsidRPr="00AE4A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F5673" w:rsidRDefault="00FF5673" w:rsidP="00FF5673">
            <w:pPr>
              <w:jc w:val="center"/>
            </w:pPr>
            <w:r w:rsidRPr="00AE4A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F5673" w:rsidRDefault="00FF5673" w:rsidP="00FF5673">
            <w:pPr>
              <w:jc w:val="center"/>
            </w:pPr>
            <w:r w:rsidRPr="00AE4A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5673" w:rsidRPr="00025BB5" w:rsidTr="00F3708D">
        <w:tc>
          <w:tcPr>
            <w:tcW w:w="3227" w:type="dxa"/>
            <w:vMerge/>
            <w:vAlign w:val="center"/>
          </w:tcPr>
          <w:p w:rsidR="00FF5673" w:rsidRDefault="00FF5673" w:rsidP="00864F66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F5673" w:rsidRDefault="00FF5673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5673" w:rsidRPr="00FF5673" w:rsidRDefault="00FF5673" w:rsidP="0086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73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FF5673" w:rsidRDefault="00FF5673" w:rsidP="00FF5673">
            <w:pPr>
              <w:jc w:val="center"/>
            </w:pPr>
            <w:r w:rsidRPr="00AE4A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F5673" w:rsidRDefault="00FF5673" w:rsidP="00FF5673">
            <w:pPr>
              <w:jc w:val="center"/>
            </w:pPr>
            <w:r w:rsidRPr="00AE4A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F5673" w:rsidRDefault="00FF5673" w:rsidP="00FF5673">
            <w:pPr>
              <w:jc w:val="center"/>
            </w:pPr>
            <w:r w:rsidRPr="00AE4A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FF5673" w:rsidRDefault="00FF5673" w:rsidP="00FF5673">
            <w:pPr>
              <w:jc w:val="center"/>
            </w:pPr>
            <w:r w:rsidRPr="00AE4A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F5673" w:rsidRDefault="00FF5673" w:rsidP="00FF5673">
            <w:pPr>
              <w:jc w:val="center"/>
            </w:pPr>
            <w:r w:rsidRPr="00AE4A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F5673" w:rsidRDefault="00FF5673" w:rsidP="00FF5673">
            <w:pPr>
              <w:jc w:val="center"/>
            </w:pPr>
            <w:r w:rsidRPr="00AE4A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72A" w:rsidRPr="005B26EC" w:rsidTr="003025ED">
        <w:trPr>
          <w:trHeight w:val="437"/>
        </w:trPr>
        <w:tc>
          <w:tcPr>
            <w:tcW w:w="3227" w:type="dxa"/>
            <w:vMerge w:val="restart"/>
            <w:vAlign w:val="center"/>
          </w:tcPr>
          <w:p w:rsidR="00DC672A" w:rsidRPr="005B26EC" w:rsidRDefault="00DC672A" w:rsidP="00864F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"Энергосбережение и повышение энергетической эффективности на </w:t>
            </w:r>
            <w:r w:rsidRPr="00F3151A">
              <w:rPr>
                <w:rFonts w:ascii="Times New Roman" w:hAnsi="Times New Roman" w:cs="Times New Roman"/>
                <w:sz w:val="24"/>
                <w:szCs w:val="24"/>
              </w:rPr>
              <w:t>территории Тулунского муниципального района  на 201</w:t>
            </w:r>
            <w:r w:rsidR="00F3151A" w:rsidRPr="00F315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151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3151A" w:rsidRPr="00F31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151A">
              <w:rPr>
                <w:rFonts w:ascii="Times New Roman" w:hAnsi="Times New Roman" w:cs="Times New Roman"/>
                <w:sz w:val="24"/>
                <w:szCs w:val="24"/>
              </w:rPr>
              <w:t xml:space="preserve"> гг."</w:t>
            </w:r>
          </w:p>
          <w:p w:rsidR="00DC672A" w:rsidRPr="005B26EC" w:rsidRDefault="00DC672A" w:rsidP="00864F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2A" w:rsidRPr="005B26EC" w:rsidRDefault="00DC672A" w:rsidP="00864F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C672A" w:rsidRPr="005B26EC" w:rsidRDefault="00DC672A" w:rsidP="00864F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552" w:type="dxa"/>
            <w:vAlign w:val="center"/>
          </w:tcPr>
          <w:p w:rsidR="00DC672A" w:rsidRPr="005B26EC" w:rsidRDefault="00DC672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2407,8</w:t>
            </w:r>
          </w:p>
        </w:tc>
        <w:tc>
          <w:tcPr>
            <w:tcW w:w="1134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1374,4</w:t>
            </w:r>
          </w:p>
        </w:tc>
        <w:tc>
          <w:tcPr>
            <w:tcW w:w="1276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3081,5</w:t>
            </w:r>
          </w:p>
        </w:tc>
        <w:tc>
          <w:tcPr>
            <w:tcW w:w="1275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1617,1</w:t>
            </w:r>
          </w:p>
        </w:tc>
        <w:tc>
          <w:tcPr>
            <w:tcW w:w="1276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320,5</w:t>
            </w:r>
          </w:p>
        </w:tc>
        <w:tc>
          <w:tcPr>
            <w:tcW w:w="1559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8801,3</w:t>
            </w:r>
          </w:p>
        </w:tc>
      </w:tr>
      <w:tr w:rsidR="00DC672A" w:rsidRPr="005B26EC" w:rsidTr="003025ED">
        <w:tc>
          <w:tcPr>
            <w:tcW w:w="3227" w:type="dxa"/>
            <w:vMerge/>
            <w:vAlign w:val="center"/>
          </w:tcPr>
          <w:p w:rsidR="00DC672A" w:rsidRPr="005B26EC" w:rsidRDefault="00DC672A" w:rsidP="00864F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C672A" w:rsidRPr="005B26EC" w:rsidRDefault="00DC672A" w:rsidP="00864F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C672A" w:rsidRPr="005B26EC" w:rsidRDefault="00DC672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2407,8</w:t>
            </w:r>
          </w:p>
        </w:tc>
        <w:tc>
          <w:tcPr>
            <w:tcW w:w="1134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1374,4</w:t>
            </w:r>
          </w:p>
        </w:tc>
        <w:tc>
          <w:tcPr>
            <w:tcW w:w="1276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3081,5</w:t>
            </w:r>
          </w:p>
        </w:tc>
        <w:tc>
          <w:tcPr>
            <w:tcW w:w="1275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1617,1</w:t>
            </w:r>
          </w:p>
        </w:tc>
        <w:tc>
          <w:tcPr>
            <w:tcW w:w="1276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320,5</w:t>
            </w:r>
          </w:p>
        </w:tc>
        <w:tc>
          <w:tcPr>
            <w:tcW w:w="1559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8801,3</w:t>
            </w:r>
          </w:p>
        </w:tc>
      </w:tr>
      <w:tr w:rsidR="00DC672A" w:rsidRPr="005B26EC" w:rsidTr="003025ED">
        <w:tc>
          <w:tcPr>
            <w:tcW w:w="3227" w:type="dxa"/>
            <w:vMerge/>
            <w:vAlign w:val="center"/>
          </w:tcPr>
          <w:p w:rsidR="00DC672A" w:rsidRPr="005B26EC" w:rsidRDefault="00DC672A" w:rsidP="00864F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C672A" w:rsidRPr="005B26EC" w:rsidRDefault="00DC672A" w:rsidP="00864F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C672A" w:rsidRPr="005B26EC" w:rsidRDefault="00DC672A" w:rsidP="0086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DC672A" w:rsidRPr="005B26EC" w:rsidRDefault="00DC672A" w:rsidP="003025ED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C672A" w:rsidRPr="005B26EC" w:rsidRDefault="00DC672A" w:rsidP="003025ED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672A" w:rsidRPr="005B26EC" w:rsidRDefault="00DC672A" w:rsidP="003025ED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672A" w:rsidRPr="005B26EC" w:rsidRDefault="00DC672A" w:rsidP="003025ED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672A" w:rsidRPr="005B26EC" w:rsidRDefault="00DC672A" w:rsidP="003025ED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C672A" w:rsidRPr="005B26EC" w:rsidRDefault="00DC672A" w:rsidP="003025ED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72A" w:rsidRPr="005B26EC" w:rsidTr="003025ED">
        <w:tc>
          <w:tcPr>
            <w:tcW w:w="3227" w:type="dxa"/>
            <w:vMerge/>
            <w:vAlign w:val="center"/>
          </w:tcPr>
          <w:p w:rsidR="00DC672A" w:rsidRPr="005B26EC" w:rsidRDefault="00DC672A" w:rsidP="00864F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C672A" w:rsidRPr="005B26EC" w:rsidRDefault="00DC672A" w:rsidP="00864F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C672A" w:rsidRPr="005B26EC" w:rsidRDefault="00DC672A" w:rsidP="0086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DC672A" w:rsidRPr="005B26EC" w:rsidRDefault="00DC672A" w:rsidP="003025ED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C672A" w:rsidRPr="005B26EC" w:rsidRDefault="00DC672A" w:rsidP="003025ED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672A" w:rsidRPr="005B26EC" w:rsidRDefault="00DC672A" w:rsidP="003025ED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672A" w:rsidRPr="005B26EC" w:rsidRDefault="00DC672A" w:rsidP="003025ED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672A" w:rsidRPr="005B26EC" w:rsidRDefault="00DC672A" w:rsidP="003025ED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C672A" w:rsidRPr="005B26EC" w:rsidRDefault="00DC672A" w:rsidP="003025ED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72A" w:rsidRPr="005B26EC" w:rsidTr="003025ED">
        <w:tc>
          <w:tcPr>
            <w:tcW w:w="3227" w:type="dxa"/>
            <w:vMerge/>
            <w:vAlign w:val="center"/>
          </w:tcPr>
          <w:p w:rsidR="00DC672A" w:rsidRPr="005B26EC" w:rsidRDefault="00DC672A" w:rsidP="00864F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C672A" w:rsidRPr="005B26EC" w:rsidRDefault="00DC672A" w:rsidP="00864F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C672A" w:rsidRPr="005B26EC" w:rsidRDefault="00DC672A" w:rsidP="0086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DC672A" w:rsidRPr="005B26EC" w:rsidRDefault="00DC672A" w:rsidP="003025ED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C672A" w:rsidRPr="005B26EC" w:rsidRDefault="00DC672A" w:rsidP="003025ED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672A" w:rsidRPr="005B26EC" w:rsidRDefault="00DC672A" w:rsidP="003025ED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672A" w:rsidRPr="005B26EC" w:rsidRDefault="00DC672A" w:rsidP="003025ED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672A" w:rsidRPr="005B26EC" w:rsidRDefault="00DC672A" w:rsidP="003025ED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C672A" w:rsidRPr="005B26EC" w:rsidRDefault="00DC672A" w:rsidP="003025ED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72A" w:rsidRPr="005B26EC" w:rsidTr="003025ED">
        <w:trPr>
          <w:trHeight w:val="403"/>
        </w:trPr>
        <w:tc>
          <w:tcPr>
            <w:tcW w:w="3227" w:type="dxa"/>
            <w:vMerge/>
            <w:vAlign w:val="center"/>
          </w:tcPr>
          <w:p w:rsidR="00DC672A" w:rsidRPr="005B26EC" w:rsidRDefault="00DC672A" w:rsidP="00864F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  <w:vAlign w:val="center"/>
          </w:tcPr>
          <w:p w:rsidR="00DC672A" w:rsidRPr="005B26EC" w:rsidRDefault="00DC672A" w:rsidP="00743B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архитектуре, строительству и ЖКХ</w:t>
            </w:r>
          </w:p>
        </w:tc>
        <w:tc>
          <w:tcPr>
            <w:tcW w:w="2552" w:type="dxa"/>
            <w:vAlign w:val="center"/>
          </w:tcPr>
          <w:p w:rsidR="00DC672A" w:rsidRPr="005B26EC" w:rsidRDefault="00DC672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2407,8</w:t>
            </w:r>
          </w:p>
        </w:tc>
        <w:tc>
          <w:tcPr>
            <w:tcW w:w="1134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1374,4</w:t>
            </w:r>
          </w:p>
        </w:tc>
        <w:tc>
          <w:tcPr>
            <w:tcW w:w="1276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3081,5</w:t>
            </w:r>
          </w:p>
        </w:tc>
        <w:tc>
          <w:tcPr>
            <w:tcW w:w="1275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1617,1</w:t>
            </w:r>
          </w:p>
        </w:tc>
        <w:tc>
          <w:tcPr>
            <w:tcW w:w="1276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320,5</w:t>
            </w:r>
          </w:p>
        </w:tc>
        <w:tc>
          <w:tcPr>
            <w:tcW w:w="1559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8801,3</w:t>
            </w:r>
          </w:p>
        </w:tc>
      </w:tr>
      <w:tr w:rsidR="00DC672A" w:rsidRPr="005B26EC" w:rsidTr="003025ED">
        <w:tc>
          <w:tcPr>
            <w:tcW w:w="3227" w:type="dxa"/>
            <w:vMerge/>
            <w:vAlign w:val="center"/>
          </w:tcPr>
          <w:p w:rsidR="00DC672A" w:rsidRPr="005B26EC" w:rsidRDefault="00DC672A" w:rsidP="00864F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DC672A" w:rsidRPr="005B26EC" w:rsidRDefault="00DC672A" w:rsidP="00864F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C672A" w:rsidRPr="005B26EC" w:rsidRDefault="00DC672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2407,8</w:t>
            </w:r>
          </w:p>
        </w:tc>
        <w:tc>
          <w:tcPr>
            <w:tcW w:w="1134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1374,4</w:t>
            </w:r>
          </w:p>
        </w:tc>
        <w:tc>
          <w:tcPr>
            <w:tcW w:w="1276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3081,5</w:t>
            </w:r>
          </w:p>
        </w:tc>
        <w:tc>
          <w:tcPr>
            <w:tcW w:w="1275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1617,1</w:t>
            </w:r>
          </w:p>
        </w:tc>
        <w:tc>
          <w:tcPr>
            <w:tcW w:w="1276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320,5</w:t>
            </w:r>
          </w:p>
        </w:tc>
        <w:tc>
          <w:tcPr>
            <w:tcW w:w="1559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8801,3</w:t>
            </w:r>
          </w:p>
        </w:tc>
      </w:tr>
      <w:tr w:rsidR="00DC672A" w:rsidRPr="005B26EC" w:rsidTr="003025ED">
        <w:tc>
          <w:tcPr>
            <w:tcW w:w="3227" w:type="dxa"/>
            <w:vMerge/>
            <w:vAlign w:val="center"/>
          </w:tcPr>
          <w:p w:rsidR="00DC672A" w:rsidRPr="005B26EC" w:rsidRDefault="00DC672A" w:rsidP="00864F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DC672A" w:rsidRPr="005B26EC" w:rsidRDefault="00DC672A" w:rsidP="00864F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C672A" w:rsidRPr="005B26EC" w:rsidRDefault="00DC672A" w:rsidP="0086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DC672A" w:rsidRPr="005B26EC" w:rsidRDefault="00DC672A" w:rsidP="003025ED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C672A" w:rsidRPr="005B26EC" w:rsidRDefault="00DC672A" w:rsidP="003025ED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672A" w:rsidRPr="005B26EC" w:rsidRDefault="00DC672A" w:rsidP="003025ED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672A" w:rsidRPr="005B26EC" w:rsidRDefault="00DC672A" w:rsidP="003025ED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672A" w:rsidRPr="005B26EC" w:rsidRDefault="00DC672A" w:rsidP="003025ED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C672A" w:rsidRPr="005B26EC" w:rsidRDefault="00DC672A" w:rsidP="003025ED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72A" w:rsidRPr="005B26EC" w:rsidTr="003025ED">
        <w:tc>
          <w:tcPr>
            <w:tcW w:w="3227" w:type="dxa"/>
            <w:vMerge/>
            <w:vAlign w:val="center"/>
          </w:tcPr>
          <w:p w:rsidR="00DC672A" w:rsidRPr="005B26EC" w:rsidRDefault="00DC672A" w:rsidP="00864F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DC672A" w:rsidRPr="005B26EC" w:rsidRDefault="00DC672A" w:rsidP="00864F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C672A" w:rsidRPr="005B26EC" w:rsidRDefault="00DC672A" w:rsidP="0086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DC672A" w:rsidRPr="005B26EC" w:rsidRDefault="00DC672A" w:rsidP="003025ED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C672A" w:rsidRPr="005B26EC" w:rsidRDefault="00DC672A" w:rsidP="003025ED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672A" w:rsidRPr="005B26EC" w:rsidRDefault="00DC672A" w:rsidP="003025ED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672A" w:rsidRPr="005B26EC" w:rsidRDefault="00DC672A" w:rsidP="003025ED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672A" w:rsidRPr="005B26EC" w:rsidRDefault="00DC672A" w:rsidP="003025ED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C672A" w:rsidRPr="005B26EC" w:rsidRDefault="00DC672A" w:rsidP="003025ED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72A" w:rsidRPr="005B26EC" w:rsidTr="003025ED">
        <w:tc>
          <w:tcPr>
            <w:tcW w:w="3227" w:type="dxa"/>
            <w:vMerge/>
            <w:vAlign w:val="center"/>
          </w:tcPr>
          <w:p w:rsidR="00DC672A" w:rsidRPr="005B26EC" w:rsidRDefault="00DC672A" w:rsidP="00864F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DC672A" w:rsidRPr="005B26EC" w:rsidRDefault="00DC672A" w:rsidP="00864F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C672A" w:rsidRPr="005B26EC" w:rsidRDefault="00DC672A" w:rsidP="0086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DC672A" w:rsidRPr="005B26EC" w:rsidRDefault="00DC672A" w:rsidP="003025ED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C672A" w:rsidRPr="005B26EC" w:rsidRDefault="00DC672A" w:rsidP="003025ED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672A" w:rsidRPr="005B26EC" w:rsidRDefault="00DC672A" w:rsidP="003025ED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672A" w:rsidRPr="005B26EC" w:rsidRDefault="00DC672A" w:rsidP="003025ED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672A" w:rsidRPr="005B26EC" w:rsidRDefault="00DC672A" w:rsidP="003025ED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C672A" w:rsidRPr="005B26EC" w:rsidRDefault="00DC672A" w:rsidP="003025ED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6E8A" w:rsidRPr="005B26EC" w:rsidTr="00F3708D">
        <w:trPr>
          <w:trHeight w:val="410"/>
        </w:trPr>
        <w:tc>
          <w:tcPr>
            <w:tcW w:w="3227" w:type="dxa"/>
            <w:vMerge w:val="restart"/>
          </w:tcPr>
          <w:p w:rsidR="00C46E8A" w:rsidRPr="005B26EC" w:rsidRDefault="00C46E8A" w:rsidP="00864F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C46E8A" w:rsidRPr="005B26EC" w:rsidRDefault="00C46E8A" w:rsidP="00864F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Сокращение потерь при передаче и потр</w:t>
            </w:r>
            <w:r w:rsidR="00D55FEE" w:rsidRPr="005B26EC">
              <w:rPr>
                <w:rFonts w:ascii="Times New Roman" w:hAnsi="Times New Roman" w:cs="Times New Roman"/>
                <w:sz w:val="24"/>
                <w:szCs w:val="24"/>
              </w:rPr>
              <w:t>еблении энергетических ресурсов</w:t>
            </w: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Тулунского муниципального района</w:t>
            </w:r>
          </w:p>
        </w:tc>
        <w:tc>
          <w:tcPr>
            <w:tcW w:w="2552" w:type="dxa"/>
            <w:vAlign w:val="center"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5" w:type="dxa"/>
            <w:vAlign w:val="center"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C46E8A" w:rsidRPr="005B26EC" w:rsidTr="00F3708D">
        <w:tc>
          <w:tcPr>
            <w:tcW w:w="3227" w:type="dxa"/>
            <w:vMerge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5" w:type="dxa"/>
            <w:vAlign w:val="center"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C46E8A" w:rsidRPr="005B26EC" w:rsidTr="00F3708D">
        <w:tc>
          <w:tcPr>
            <w:tcW w:w="3227" w:type="dxa"/>
            <w:vMerge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46E8A" w:rsidRPr="005B26EC" w:rsidRDefault="00C46E8A" w:rsidP="0086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6E8A" w:rsidRPr="005B26EC" w:rsidTr="00F3708D">
        <w:tc>
          <w:tcPr>
            <w:tcW w:w="3227" w:type="dxa"/>
            <w:vMerge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46E8A" w:rsidRPr="005B26EC" w:rsidRDefault="00C46E8A" w:rsidP="0086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6E8A" w:rsidRPr="005B26EC" w:rsidTr="00F3708D">
        <w:tc>
          <w:tcPr>
            <w:tcW w:w="3227" w:type="dxa"/>
            <w:vMerge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46E8A" w:rsidRPr="005B26EC" w:rsidRDefault="00C46E8A" w:rsidP="0086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6E8A" w:rsidRPr="005B26EC" w:rsidTr="00F3708D">
        <w:trPr>
          <w:trHeight w:val="392"/>
        </w:trPr>
        <w:tc>
          <w:tcPr>
            <w:tcW w:w="3227" w:type="dxa"/>
            <w:vMerge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2552" w:type="dxa"/>
            <w:vAlign w:val="center"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75" w:type="dxa"/>
            <w:vAlign w:val="center"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vAlign w:val="center"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</w:tr>
      <w:tr w:rsidR="00C46E8A" w:rsidRPr="005B26EC" w:rsidTr="00F3708D">
        <w:trPr>
          <w:trHeight w:val="411"/>
        </w:trPr>
        <w:tc>
          <w:tcPr>
            <w:tcW w:w="3227" w:type="dxa"/>
            <w:vMerge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B550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B550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B550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75" w:type="dxa"/>
            <w:vAlign w:val="center"/>
          </w:tcPr>
          <w:p w:rsidR="00C46E8A" w:rsidRPr="005B26EC" w:rsidRDefault="00C46E8A" w:rsidP="00B550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B550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vAlign w:val="center"/>
          </w:tcPr>
          <w:p w:rsidR="00C46E8A" w:rsidRPr="005B26EC" w:rsidRDefault="00C46E8A" w:rsidP="00B550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</w:tr>
      <w:tr w:rsidR="00C46E8A" w:rsidRPr="005B26EC" w:rsidTr="00F3708D">
        <w:trPr>
          <w:trHeight w:val="417"/>
        </w:trPr>
        <w:tc>
          <w:tcPr>
            <w:tcW w:w="3227" w:type="dxa"/>
            <w:vMerge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46E8A" w:rsidRPr="005B26EC" w:rsidRDefault="00C46E8A" w:rsidP="0086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6E8A" w:rsidRPr="005B26EC" w:rsidTr="00F3708D">
        <w:trPr>
          <w:trHeight w:val="421"/>
        </w:trPr>
        <w:tc>
          <w:tcPr>
            <w:tcW w:w="3227" w:type="dxa"/>
            <w:vMerge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46E8A" w:rsidRPr="005B26EC" w:rsidRDefault="00C46E8A" w:rsidP="0086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6E8A" w:rsidRPr="005B26EC" w:rsidTr="00F3708D">
        <w:trPr>
          <w:trHeight w:val="283"/>
        </w:trPr>
        <w:tc>
          <w:tcPr>
            <w:tcW w:w="3227" w:type="dxa"/>
            <w:vMerge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46E8A" w:rsidRPr="005B26EC" w:rsidRDefault="00C46E8A" w:rsidP="0086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72A" w:rsidRPr="005B26EC" w:rsidTr="00F3708D">
        <w:trPr>
          <w:trHeight w:val="451"/>
        </w:trPr>
        <w:tc>
          <w:tcPr>
            <w:tcW w:w="3227" w:type="dxa"/>
            <w:vMerge/>
          </w:tcPr>
          <w:p w:rsidR="00DC672A" w:rsidRPr="005B26EC" w:rsidRDefault="00DC672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C672A" w:rsidRPr="005B26EC" w:rsidRDefault="00DC672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DC672A" w:rsidRPr="005B26EC" w:rsidRDefault="00DC672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администрации Тулунского муниципального района</w:t>
            </w:r>
          </w:p>
          <w:p w:rsidR="00DC672A" w:rsidRPr="005B26EC" w:rsidRDefault="00DC672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C672A" w:rsidRPr="005B26EC" w:rsidRDefault="00DC672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1781,8</w:t>
            </w:r>
          </w:p>
        </w:tc>
        <w:tc>
          <w:tcPr>
            <w:tcW w:w="1134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1112,7</w:t>
            </w:r>
          </w:p>
        </w:tc>
        <w:tc>
          <w:tcPr>
            <w:tcW w:w="1276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2787,2</w:t>
            </w:r>
          </w:p>
        </w:tc>
        <w:tc>
          <w:tcPr>
            <w:tcW w:w="1275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1470,0</w:t>
            </w:r>
          </w:p>
        </w:tc>
        <w:tc>
          <w:tcPr>
            <w:tcW w:w="1276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559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7331,7</w:t>
            </w:r>
          </w:p>
        </w:tc>
      </w:tr>
      <w:tr w:rsidR="00DC672A" w:rsidRPr="005B26EC" w:rsidTr="00F3708D">
        <w:trPr>
          <w:trHeight w:val="415"/>
        </w:trPr>
        <w:tc>
          <w:tcPr>
            <w:tcW w:w="3227" w:type="dxa"/>
            <w:vMerge/>
          </w:tcPr>
          <w:p w:rsidR="00DC672A" w:rsidRPr="005B26EC" w:rsidRDefault="00DC672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C672A" w:rsidRPr="005B26EC" w:rsidRDefault="00DC672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C672A" w:rsidRPr="005B26EC" w:rsidRDefault="00DC672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1781,8</w:t>
            </w:r>
          </w:p>
        </w:tc>
        <w:tc>
          <w:tcPr>
            <w:tcW w:w="1134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1112,7</w:t>
            </w:r>
          </w:p>
        </w:tc>
        <w:tc>
          <w:tcPr>
            <w:tcW w:w="1276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2787,2</w:t>
            </w:r>
          </w:p>
        </w:tc>
        <w:tc>
          <w:tcPr>
            <w:tcW w:w="1275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1470,0</w:t>
            </w:r>
          </w:p>
        </w:tc>
        <w:tc>
          <w:tcPr>
            <w:tcW w:w="1276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559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7331,7</w:t>
            </w:r>
          </w:p>
        </w:tc>
      </w:tr>
      <w:tr w:rsidR="00C46E8A" w:rsidRPr="005B26EC" w:rsidTr="00F3708D">
        <w:trPr>
          <w:trHeight w:val="420"/>
        </w:trPr>
        <w:tc>
          <w:tcPr>
            <w:tcW w:w="3227" w:type="dxa"/>
            <w:vMerge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46E8A" w:rsidRPr="005B26EC" w:rsidRDefault="00C46E8A" w:rsidP="0086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6E8A" w:rsidRPr="005B26EC" w:rsidTr="00F3708D">
        <w:trPr>
          <w:trHeight w:val="409"/>
        </w:trPr>
        <w:tc>
          <w:tcPr>
            <w:tcW w:w="3227" w:type="dxa"/>
            <w:vMerge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46E8A" w:rsidRPr="005B26EC" w:rsidRDefault="00C46E8A" w:rsidP="0086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6E8A" w:rsidRPr="005B26EC" w:rsidTr="00F3708D">
        <w:trPr>
          <w:trHeight w:val="541"/>
        </w:trPr>
        <w:tc>
          <w:tcPr>
            <w:tcW w:w="3227" w:type="dxa"/>
            <w:vMerge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46E8A" w:rsidRPr="005B26EC" w:rsidRDefault="00C46E8A" w:rsidP="0086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46E8A" w:rsidRPr="005B26EC" w:rsidRDefault="00C46E8A" w:rsidP="00864F66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6E8A" w:rsidRPr="005B26EC" w:rsidTr="00F3708D">
        <w:trPr>
          <w:trHeight w:val="541"/>
        </w:trPr>
        <w:tc>
          <w:tcPr>
            <w:tcW w:w="3227" w:type="dxa"/>
            <w:vMerge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46E8A" w:rsidRPr="005B26EC" w:rsidRDefault="0037480B" w:rsidP="00C46E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552" w:type="dxa"/>
            <w:vAlign w:val="center"/>
          </w:tcPr>
          <w:p w:rsidR="00C46E8A" w:rsidRPr="005B26EC" w:rsidRDefault="00C46E8A" w:rsidP="00B550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vAlign w:val="center"/>
          </w:tcPr>
          <w:p w:rsidR="00C46E8A" w:rsidRPr="005B26EC" w:rsidRDefault="00C46E8A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C46E8A" w:rsidRPr="005B26EC" w:rsidRDefault="00C46E8A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46E8A" w:rsidRPr="005B26EC" w:rsidTr="00F3708D">
        <w:trPr>
          <w:trHeight w:val="541"/>
        </w:trPr>
        <w:tc>
          <w:tcPr>
            <w:tcW w:w="3227" w:type="dxa"/>
            <w:vMerge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46E8A" w:rsidRPr="005B26EC" w:rsidRDefault="00C46E8A" w:rsidP="00B550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B5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B5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B5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vAlign w:val="center"/>
          </w:tcPr>
          <w:p w:rsidR="00C46E8A" w:rsidRPr="005B26EC" w:rsidRDefault="00C46E8A" w:rsidP="00B5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B5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C46E8A" w:rsidRPr="005B26EC" w:rsidRDefault="00C46E8A" w:rsidP="00B5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46E8A" w:rsidRPr="005B26EC" w:rsidTr="00F3708D">
        <w:trPr>
          <w:trHeight w:val="541"/>
        </w:trPr>
        <w:tc>
          <w:tcPr>
            <w:tcW w:w="3227" w:type="dxa"/>
            <w:vMerge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46E8A" w:rsidRPr="005B26EC" w:rsidRDefault="00C46E8A" w:rsidP="00B55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B550D9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B550D9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B550D9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C46E8A" w:rsidRPr="005B26EC" w:rsidRDefault="00C46E8A" w:rsidP="00B550D9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B550D9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46E8A" w:rsidRPr="005B26EC" w:rsidRDefault="00C46E8A" w:rsidP="00B550D9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6E8A" w:rsidRPr="005B26EC" w:rsidTr="00F3708D">
        <w:trPr>
          <w:trHeight w:val="541"/>
        </w:trPr>
        <w:tc>
          <w:tcPr>
            <w:tcW w:w="3227" w:type="dxa"/>
            <w:vMerge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46E8A" w:rsidRPr="005B26EC" w:rsidRDefault="00C46E8A" w:rsidP="00B55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B550D9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B550D9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B550D9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C46E8A" w:rsidRPr="005B26EC" w:rsidRDefault="00C46E8A" w:rsidP="00B550D9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B550D9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46E8A" w:rsidRPr="005B26EC" w:rsidRDefault="00C46E8A" w:rsidP="00B550D9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6E8A" w:rsidRPr="005B26EC" w:rsidTr="00F3708D">
        <w:trPr>
          <w:trHeight w:val="541"/>
        </w:trPr>
        <w:tc>
          <w:tcPr>
            <w:tcW w:w="3227" w:type="dxa"/>
            <w:vMerge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46E8A" w:rsidRPr="005B26EC" w:rsidRDefault="00C46E8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46E8A" w:rsidRPr="005B26EC" w:rsidRDefault="00C46E8A" w:rsidP="00B55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B550D9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46E8A" w:rsidRPr="005B26EC" w:rsidRDefault="00C46E8A" w:rsidP="00B550D9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B550D9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C46E8A" w:rsidRPr="005B26EC" w:rsidRDefault="00C46E8A" w:rsidP="00B550D9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46E8A" w:rsidRPr="005B26EC" w:rsidRDefault="00C46E8A" w:rsidP="00B550D9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46E8A" w:rsidRPr="005B26EC" w:rsidRDefault="00C46E8A" w:rsidP="00B550D9">
            <w:pPr>
              <w:jc w:val="center"/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72A" w:rsidRPr="005B26EC" w:rsidTr="00D55FEE">
        <w:trPr>
          <w:trHeight w:val="416"/>
        </w:trPr>
        <w:tc>
          <w:tcPr>
            <w:tcW w:w="3227" w:type="dxa"/>
            <w:vMerge w:val="restart"/>
          </w:tcPr>
          <w:p w:rsidR="00DC672A" w:rsidRPr="005B26EC" w:rsidRDefault="00DC672A" w:rsidP="00D55F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2.2: Переход на определение количества потребленных энергетических ресурсов муниципальными учреждениями по приборам учета.</w:t>
            </w:r>
          </w:p>
          <w:p w:rsidR="00DC672A" w:rsidRPr="005B26EC" w:rsidRDefault="00DC672A" w:rsidP="00864F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C672A" w:rsidRPr="005B26EC" w:rsidRDefault="00DC672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  <w:p w:rsidR="00DC672A" w:rsidRPr="005B26EC" w:rsidRDefault="00DC672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C672A" w:rsidRPr="005B26EC" w:rsidRDefault="00DC672A" w:rsidP="00D55F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276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75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278,6</w:t>
            </w:r>
          </w:p>
        </w:tc>
      </w:tr>
      <w:tr w:rsidR="00DC672A" w:rsidRPr="005B26EC" w:rsidTr="00D55FEE">
        <w:trPr>
          <w:trHeight w:val="416"/>
        </w:trPr>
        <w:tc>
          <w:tcPr>
            <w:tcW w:w="3227" w:type="dxa"/>
            <w:vMerge/>
          </w:tcPr>
          <w:p w:rsidR="00DC672A" w:rsidRPr="005B26EC" w:rsidRDefault="00DC672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C672A" w:rsidRPr="005B26EC" w:rsidRDefault="00DC672A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C672A" w:rsidRPr="005B26EC" w:rsidRDefault="00DC672A" w:rsidP="00D55F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276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75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C672A" w:rsidRPr="005B26EC" w:rsidRDefault="00DC672A" w:rsidP="003025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278,6</w:t>
            </w:r>
          </w:p>
        </w:tc>
      </w:tr>
      <w:tr w:rsidR="00864F66" w:rsidRPr="00864F66" w:rsidTr="00D55FEE">
        <w:trPr>
          <w:trHeight w:val="419"/>
        </w:trPr>
        <w:tc>
          <w:tcPr>
            <w:tcW w:w="3227" w:type="dxa"/>
            <w:vMerge/>
          </w:tcPr>
          <w:p w:rsidR="00864F66" w:rsidRPr="00864F66" w:rsidRDefault="00864F66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64F66" w:rsidRPr="00864F66" w:rsidRDefault="00864F66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64F66" w:rsidRPr="00864F66" w:rsidRDefault="00864F66" w:rsidP="0086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6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864F66" w:rsidRDefault="00864F66" w:rsidP="00864F66">
            <w:pPr>
              <w:jc w:val="center"/>
            </w:pPr>
            <w:r w:rsidRPr="007B2C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64F66" w:rsidRDefault="00864F66" w:rsidP="00864F66">
            <w:pPr>
              <w:jc w:val="center"/>
            </w:pPr>
            <w:r w:rsidRPr="007B2C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64F66" w:rsidRDefault="00864F66" w:rsidP="00864F66">
            <w:pPr>
              <w:jc w:val="center"/>
            </w:pPr>
            <w:r w:rsidRPr="007B2C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864F66" w:rsidRDefault="00864F66" w:rsidP="00864F66">
            <w:pPr>
              <w:jc w:val="center"/>
            </w:pPr>
            <w:r w:rsidRPr="007B2C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64F66" w:rsidRDefault="00864F66" w:rsidP="00864F66">
            <w:pPr>
              <w:jc w:val="center"/>
            </w:pPr>
            <w:r w:rsidRPr="007B2C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864F66" w:rsidRDefault="00864F66" w:rsidP="00864F66">
            <w:pPr>
              <w:jc w:val="center"/>
            </w:pPr>
            <w:r w:rsidRPr="007B2C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4F66" w:rsidRPr="00864F66" w:rsidTr="00D55FEE">
        <w:trPr>
          <w:trHeight w:val="397"/>
        </w:trPr>
        <w:tc>
          <w:tcPr>
            <w:tcW w:w="3227" w:type="dxa"/>
            <w:vMerge/>
          </w:tcPr>
          <w:p w:rsidR="00864F66" w:rsidRPr="00864F66" w:rsidRDefault="00864F66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64F66" w:rsidRPr="00864F66" w:rsidRDefault="00864F66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64F66" w:rsidRPr="00864F66" w:rsidRDefault="00864F66" w:rsidP="0086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6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864F66" w:rsidRDefault="00864F66" w:rsidP="00864F66">
            <w:pPr>
              <w:jc w:val="center"/>
            </w:pPr>
            <w:r w:rsidRPr="007B2C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64F66" w:rsidRDefault="00864F66" w:rsidP="00864F66">
            <w:pPr>
              <w:jc w:val="center"/>
            </w:pPr>
            <w:r w:rsidRPr="007B2C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64F66" w:rsidRDefault="00864F66" w:rsidP="00864F66">
            <w:pPr>
              <w:jc w:val="center"/>
            </w:pPr>
            <w:r w:rsidRPr="007B2C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864F66" w:rsidRDefault="00864F66" w:rsidP="00864F66">
            <w:pPr>
              <w:jc w:val="center"/>
            </w:pPr>
            <w:r w:rsidRPr="007B2C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64F66" w:rsidRDefault="00864F66" w:rsidP="00864F66">
            <w:pPr>
              <w:jc w:val="center"/>
            </w:pPr>
            <w:r w:rsidRPr="007B2C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864F66" w:rsidRDefault="00864F66" w:rsidP="00864F66">
            <w:pPr>
              <w:jc w:val="center"/>
            </w:pPr>
            <w:r w:rsidRPr="007B2C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4F66" w:rsidRPr="00864F66" w:rsidTr="00D55FEE">
        <w:trPr>
          <w:trHeight w:val="418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864F66" w:rsidRPr="00864F66" w:rsidRDefault="00864F66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64F66" w:rsidRPr="00864F66" w:rsidRDefault="00864F66" w:rsidP="00864F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64F66" w:rsidRPr="00864F66" w:rsidRDefault="00864F66" w:rsidP="0086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66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864F66" w:rsidRDefault="00864F66" w:rsidP="00864F66">
            <w:pPr>
              <w:jc w:val="center"/>
            </w:pPr>
            <w:r w:rsidRPr="007B2C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64F66" w:rsidRDefault="00864F66" w:rsidP="00864F66">
            <w:pPr>
              <w:jc w:val="center"/>
            </w:pPr>
            <w:r w:rsidRPr="007B2C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64F66" w:rsidRDefault="00864F66" w:rsidP="00864F66">
            <w:pPr>
              <w:jc w:val="center"/>
            </w:pPr>
            <w:r w:rsidRPr="007B2C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864F66" w:rsidRDefault="00864F66" w:rsidP="00864F66">
            <w:pPr>
              <w:jc w:val="center"/>
            </w:pPr>
            <w:r w:rsidRPr="007B2C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64F66" w:rsidRDefault="00864F66" w:rsidP="00864F66">
            <w:pPr>
              <w:jc w:val="center"/>
            </w:pPr>
            <w:r w:rsidRPr="007B2C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864F66" w:rsidRDefault="00864F66" w:rsidP="00864F66">
            <w:pPr>
              <w:jc w:val="center"/>
            </w:pPr>
            <w:r w:rsidRPr="007B2C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E2FA7" w:rsidRDefault="009E2FA7" w:rsidP="00F370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9E2FA7" w:rsidSect="00F3708D">
      <w:pgSz w:w="16838" w:h="11906" w:orient="landscape"/>
      <w:pgMar w:top="567" w:right="851" w:bottom="426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8C3"/>
    <w:multiLevelType w:val="hybridMultilevel"/>
    <w:tmpl w:val="239A2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8166593"/>
    <w:multiLevelType w:val="multilevel"/>
    <w:tmpl w:val="C9F2C662"/>
    <w:lvl w:ilvl="0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1" w:hanging="1800"/>
      </w:pPr>
      <w:rPr>
        <w:rFonts w:hint="default"/>
      </w:rPr>
    </w:lvl>
  </w:abstractNum>
  <w:abstractNum w:abstractNumId="4">
    <w:nsid w:val="0A83002C"/>
    <w:multiLevelType w:val="hybridMultilevel"/>
    <w:tmpl w:val="A518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23575C"/>
    <w:multiLevelType w:val="hybridMultilevel"/>
    <w:tmpl w:val="1AE07BC8"/>
    <w:lvl w:ilvl="0" w:tplc="5EA670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7">
    <w:nsid w:val="154A6D29"/>
    <w:multiLevelType w:val="hybridMultilevel"/>
    <w:tmpl w:val="36BAE9D8"/>
    <w:lvl w:ilvl="0" w:tplc="E732ED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5575D0F"/>
    <w:multiLevelType w:val="multilevel"/>
    <w:tmpl w:val="A9941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DB77DE"/>
    <w:multiLevelType w:val="hybridMultilevel"/>
    <w:tmpl w:val="73F2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C7263E"/>
    <w:multiLevelType w:val="hybridMultilevel"/>
    <w:tmpl w:val="6D4E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A0F3CAC"/>
    <w:multiLevelType w:val="hybridMultilevel"/>
    <w:tmpl w:val="9ACE4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E6604"/>
    <w:multiLevelType w:val="hybridMultilevel"/>
    <w:tmpl w:val="DA94F79C"/>
    <w:lvl w:ilvl="0" w:tplc="E14EEC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55B9B"/>
    <w:multiLevelType w:val="hybridMultilevel"/>
    <w:tmpl w:val="0FEC494E"/>
    <w:lvl w:ilvl="0" w:tplc="D842080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61D29FD"/>
    <w:multiLevelType w:val="hybridMultilevel"/>
    <w:tmpl w:val="32EA8DAC"/>
    <w:lvl w:ilvl="0" w:tplc="3A6A48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41913"/>
    <w:multiLevelType w:val="hybridMultilevel"/>
    <w:tmpl w:val="BD982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2">
    <w:nsid w:val="3B71212D"/>
    <w:multiLevelType w:val="hybridMultilevel"/>
    <w:tmpl w:val="AE9E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DA93BB1"/>
    <w:multiLevelType w:val="hybridMultilevel"/>
    <w:tmpl w:val="73F2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42CFE"/>
    <w:multiLevelType w:val="hybridMultilevel"/>
    <w:tmpl w:val="FB4C4522"/>
    <w:lvl w:ilvl="0" w:tplc="86B2F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19E1751"/>
    <w:multiLevelType w:val="hybridMultilevel"/>
    <w:tmpl w:val="EF065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5632D67"/>
    <w:multiLevelType w:val="hybridMultilevel"/>
    <w:tmpl w:val="AA38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2687D"/>
    <w:multiLevelType w:val="hybridMultilevel"/>
    <w:tmpl w:val="3B1858B6"/>
    <w:lvl w:ilvl="0" w:tplc="385460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64442"/>
    <w:multiLevelType w:val="hybridMultilevel"/>
    <w:tmpl w:val="6032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13EB6"/>
    <w:multiLevelType w:val="hybridMultilevel"/>
    <w:tmpl w:val="72BE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E501D"/>
    <w:multiLevelType w:val="hybridMultilevel"/>
    <w:tmpl w:val="A5B4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42F09"/>
    <w:multiLevelType w:val="hybridMultilevel"/>
    <w:tmpl w:val="6FD4A394"/>
    <w:lvl w:ilvl="0" w:tplc="3D80A1C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F7B0E3F"/>
    <w:multiLevelType w:val="hybridMultilevel"/>
    <w:tmpl w:val="24FE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B4737"/>
    <w:multiLevelType w:val="hybridMultilevel"/>
    <w:tmpl w:val="73F2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C07A4C"/>
    <w:multiLevelType w:val="hybridMultilevel"/>
    <w:tmpl w:val="7F8CC3DC"/>
    <w:lvl w:ilvl="0" w:tplc="1A2A0A9C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43">
    <w:nsid w:val="7AAC59D6"/>
    <w:multiLevelType w:val="hybridMultilevel"/>
    <w:tmpl w:val="79B47726"/>
    <w:lvl w:ilvl="0" w:tplc="DD048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40"/>
  </w:num>
  <w:num w:numId="4">
    <w:abstractNumId w:val="29"/>
  </w:num>
  <w:num w:numId="5">
    <w:abstractNumId w:val="20"/>
  </w:num>
  <w:num w:numId="6">
    <w:abstractNumId w:val="31"/>
  </w:num>
  <w:num w:numId="7">
    <w:abstractNumId w:val="27"/>
  </w:num>
  <w:num w:numId="8">
    <w:abstractNumId w:val="12"/>
  </w:num>
  <w:num w:numId="9">
    <w:abstractNumId w:val="5"/>
  </w:num>
  <w:num w:numId="10">
    <w:abstractNumId w:val="25"/>
  </w:num>
  <w:num w:numId="11">
    <w:abstractNumId w:val="22"/>
  </w:num>
  <w:num w:numId="12">
    <w:abstractNumId w:val="21"/>
  </w:num>
  <w:num w:numId="13">
    <w:abstractNumId w:val="9"/>
  </w:num>
  <w:num w:numId="14">
    <w:abstractNumId w:val="17"/>
  </w:num>
  <w:num w:numId="15">
    <w:abstractNumId w:val="39"/>
  </w:num>
  <w:num w:numId="16">
    <w:abstractNumId w:val="4"/>
  </w:num>
  <w:num w:numId="17">
    <w:abstractNumId w:val="15"/>
  </w:num>
  <w:num w:numId="18">
    <w:abstractNumId w:val="26"/>
  </w:num>
  <w:num w:numId="19">
    <w:abstractNumId w:val="7"/>
  </w:num>
  <w:num w:numId="20">
    <w:abstractNumId w:val="32"/>
  </w:num>
  <w:num w:numId="21">
    <w:abstractNumId w:val="3"/>
  </w:num>
  <w:num w:numId="22">
    <w:abstractNumId w:val="36"/>
  </w:num>
  <w:num w:numId="23">
    <w:abstractNumId w:val="19"/>
  </w:num>
  <w:num w:numId="24">
    <w:abstractNumId w:val="41"/>
  </w:num>
  <w:num w:numId="25">
    <w:abstractNumId w:val="42"/>
  </w:num>
  <w:num w:numId="26">
    <w:abstractNumId w:val="0"/>
  </w:num>
  <w:num w:numId="27">
    <w:abstractNumId w:val="28"/>
  </w:num>
  <w:num w:numId="28">
    <w:abstractNumId w:val="13"/>
  </w:num>
  <w:num w:numId="29">
    <w:abstractNumId w:val="37"/>
  </w:num>
  <w:num w:numId="30">
    <w:abstractNumId w:val="10"/>
  </w:num>
  <w:num w:numId="31">
    <w:abstractNumId w:val="23"/>
  </w:num>
  <w:num w:numId="32">
    <w:abstractNumId w:val="2"/>
  </w:num>
  <w:num w:numId="33">
    <w:abstractNumId w:val="16"/>
  </w:num>
  <w:num w:numId="34">
    <w:abstractNumId w:val="30"/>
  </w:num>
  <w:num w:numId="35">
    <w:abstractNumId w:val="34"/>
  </w:num>
  <w:num w:numId="36">
    <w:abstractNumId w:val="1"/>
  </w:num>
  <w:num w:numId="37">
    <w:abstractNumId w:val="33"/>
  </w:num>
  <w:num w:numId="38">
    <w:abstractNumId w:val="14"/>
  </w:num>
  <w:num w:numId="39">
    <w:abstractNumId w:val="38"/>
  </w:num>
  <w:num w:numId="40">
    <w:abstractNumId w:val="35"/>
  </w:num>
  <w:num w:numId="41">
    <w:abstractNumId w:val="44"/>
  </w:num>
  <w:num w:numId="42">
    <w:abstractNumId w:val="43"/>
  </w:num>
  <w:num w:numId="43">
    <w:abstractNumId w:val="6"/>
  </w:num>
  <w:num w:numId="44">
    <w:abstractNumId w:val="8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A83"/>
    <w:rsid w:val="00000712"/>
    <w:rsid w:val="000007A9"/>
    <w:rsid w:val="0000202A"/>
    <w:rsid w:val="000023EF"/>
    <w:rsid w:val="000032D6"/>
    <w:rsid w:val="0000338C"/>
    <w:rsid w:val="00003493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5BB5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A5E"/>
    <w:rsid w:val="00033C7C"/>
    <w:rsid w:val="000347A4"/>
    <w:rsid w:val="000349C6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2DF4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09DB"/>
    <w:rsid w:val="00061F91"/>
    <w:rsid w:val="00062E6B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0F28"/>
    <w:rsid w:val="00091B9F"/>
    <w:rsid w:val="00093B11"/>
    <w:rsid w:val="00093D18"/>
    <w:rsid w:val="00093E54"/>
    <w:rsid w:val="000942F6"/>
    <w:rsid w:val="00094CC8"/>
    <w:rsid w:val="00096546"/>
    <w:rsid w:val="000968F7"/>
    <w:rsid w:val="000969E4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5F7F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6F08"/>
    <w:rsid w:val="00127D30"/>
    <w:rsid w:val="001301DD"/>
    <w:rsid w:val="001305E2"/>
    <w:rsid w:val="00130655"/>
    <w:rsid w:val="00130D60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25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2AA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1C0C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39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5D7F"/>
    <w:rsid w:val="001A6761"/>
    <w:rsid w:val="001A72EE"/>
    <w:rsid w:val="001A7C60"/>
    <w:rsid w:val="001B1059"/>
    <w:rsid w:val="001B1929"/>
    <w:rsid w:val="001B1E37"/>
    <w:rsid w:val="001B209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569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2EE"/>
    <w:rsid w:val="002429F0"/>
    <w:rsid w:val="00243C0C"/>
    <w:rsid w:val="002441B9"/>
    <w:rsid w:val="00244904"/>
    <w:rsid w:val="00244A1F"/>
    <w:rsid w:val="00246553"/>
    <w:rsid w:val="00246638"/>
    <w:rsid w:val="00246EC3"/>
    <w:rsid w:val="0025001A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D0E"/>
    <w:rsid w:val="00257E5A"/>
    <w:rsid w:val="0026105E"/>
    <w:rsid w:val="0026106B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7B6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8D5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6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5ED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A3E"/>
    <w:rsid w:val="00321D00"/>
    <w:rsid w:val="003224A8"/>
    <w:rsid w:val="003227B1"/>
    <w:rsid w:val="00322971"/>
    <w:rsid w:val="0032381D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4DA3"/>
    <w:rsid w:val="00345028"/>
    <w:rsid w:val="0034534F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80B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2F"/>
    <w:rsid w:val="00377F4A"/>
    <w:rsid w:val="00377FA3"/>
    <w:rsid w:val="003814DF"/>
    <w:rsid w:val="00381836"/>
    <w:rsid w:val="00381BA9"/>
    <w:rsid w:val="0038296F"/>
    <w:rsid w:val="00383C5F"/>
    <w:rsid w:val="00383FCD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41F3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0CB4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5E01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65B0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5FFD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16C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C6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1EDF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30E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4F66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045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2900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2F43"/>
    <w:rsid w:val="004E3196"/>
    <w:rsid w:val="004E357B"/>
    <w:rsid w:val="004E5D0B"/>
    <w:rsid w:val="004E689B"/>
    <w:rsid w:val="004E6BFC"/>
    <w:rsid w:val="004E7DC2"/>
    <w:rsid w:val="004F00E0"/>
    <w:rsid w:val="004F02BC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8D1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53D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6EC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469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E7A01"/>
    <w:rsid w:val="005F0B7D"/>
    <w:rsid w:val="005F0BBC"/>
    <w:rsid w:val="005F1213"/>
    <w:rsid w:val="005F270E"/>
    <w:rsid w:val="005F2747"/>
    <w:rsid w:val="005F2D3F"/>
    <w:rsid w:val="005F31B6"/>
    <w:rsid w:val="005F3508"/>
    <w:rsid w:val="005F3B7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4A9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1E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B65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2B20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2F59"/>
    <w:rsid w:val="007038AC"/>
    <w:rsid w:val="00703E6C"/>
    <w:rsid w:val="00704712"/>
    <w:rsid w:val="00704F68"/>
    <w:rsid w:val="0070512F"/>
    <w:rsid w:val="007057AF"/>
    <w:rsid w:val="0070635E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AF4"/>
    <w:rsid w:val="00722C0A"/>
    <w:rsid w:val="00722E80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27CB"/>
    <w:rsid w:val="00742DCE"/>
    <w:rsid w:val="00742ECB"/>
    <w:rsid w:val="007439A3"/>
    <w:rsid w:val="00743B28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1FE2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07F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503E"/>
    <w:rsid w:val="007B60C6"/>
    <w:rsid w:val="007B6B87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DF4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990"/>
    <w:rsid w:val="00825A4C"/>
    <w:rsid w:val="00826828"/>
    <w:rsid w:val="008270A4"/>
    <w:rsid w:val="008272A5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519"/>
    <w:rsid w:val="00850726"/>
    <w:rsid w:val="008512CD"/>
    <w:rsid w:val="00852340"/>
    <w:rsid w:val="0085237F"/>
    <w:rsid w:val="0085324A"/>
    <w:rsid w:val="00853D73"/>
    <w:rsid w:val="00855080"/>
    <w:rsid w:val="008551E3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4F66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4A00"/>
    <w:rsid w:val="008756D1"/>
    <w:rsid w:val="00875A2A"/>
    <w:rsid w:val="00875A2E"/>
    <w:rsid w:val="0087687F"/>
    <w:rsid w:val="00876A95"/>
    <w:rsid w:val="0087773E"/>
    <w:rsid w:val="008778FC"/>
    <w:rsid w:val="00877D9E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CD6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0BAF"/>
    <w:rsid w:val="008E1213"/>
    <w:rsid w:val="008E12E4"/>
    <w:rsid w:val="008E188B"/>
    <w:rsid w:val="008E18E1"/>
    <w:rsid w:val="008E3321"/>
    <w:rsid w:val="008E3889"/>
    <w:rsid w:val="008E3962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5B35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076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BD9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47719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2E71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2F38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3"/>
    <w:rsid w:val="009B0716"/>
    <w:rsid w:val="009B0EA8"/>
    <w:rsid w:val="009B1604"/>
    <w:rsid w:val="009B192A"/>
    <w:rsid w:val="009B1C2B"/>
    <w:rsid w:val="009B2269"/>
    <w:rsid w:val="009B2B2C"/>
    <w:rsid w:val="009B363C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35B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2F61"/>
    <w:rsid w:val="009E2FA7"/>
    <w:rsid w:val="009E322A"/>
    <w:rsid w:val="009E3778"/>
    <w:rsid w:val="009E3B93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634"/>
    <w:rsid w:val="009F7B91"/>
    <w:rsid w:val="00A0002C"/>
    <w:rsid w:val="00A00547"/>
    <w:rsid w:val="00A00CF5"/>
    <w:rsid w:val="00A0124B"/>
    <w:rsid w:val="00A01534"/>
    <w:rsid w:val="00A01ECB"/>
    <w:rsid w:val="00A036A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30E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4A4B"/>
    <w:rsid w:val="00A74CFC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61D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67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59A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754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603"/>
    <w:rsid w:val="00B01785"/>
    <w:rsid w:val="00B01D62"/>
    <w:rsid w:val="00B01DF8"/>
    <w:rsid w:val="00B02026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5A8A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B69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1FE4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3AA1"/>
    <w:rsid w:val="00B54959"/>
    <w:rsid w:val="00B549F6"/>
    <w:rsid w:val="00B54CF5"/>
    <w:rsid w:val="00B550D9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6A8A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4C0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012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803"/>
    <w:rsid w:val="00BC4B9E"/>
    <w:rsid w:val="00BC577B"/>
    <w:rsid w:val="00BC59ED"/>
    <w:rsid w:val="00BC63BB"/>
    <w:rsid w:val="00BC77BD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404"/>
    <w:rsid w:val="00BF13E0"/>
    <w:rsid w:val="00BF1828"/>
    <w:rsid w:val="00BF2852"/>
    <w:rsid w:val="00BF38CA"/>
    <w:rsid w:val="00BF4313"/>
    <w:rsid w:val="00BF4C5E"/>
    <w:rsid w:val="00BF4D90"/>
    <w:rsid w:val="00C01DB7"/>
    <w:rsid w:val="00C02CAB"/>
    <w:rsid w:val="00C035A0"/>
    <w:rsid w:val="00C03E63"/>
    <w:rsid w:val="00C043CB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397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55AE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327F"/>
    <w:rsid w:val="00C4335D"/>
    <w:rsid w:val="00C439AD"/>
    <w:rsid w:val="00C44CA9"/>
    <w:rsid w:val="00C463F4"/>
    <w:rsid w:val="00C466DC"/>
    <w:rsid w:val="00C46C30"/>
    <w:rsid w:val="00C46E8A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C68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CE0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204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1BD5"/>
    <w:rsid w:val="00CF1FA5"/>
    <w:rsid w:val="00CF20EA"/>
    <w:rsid w:val="00CF397A"/>
    <w:rsid w:val="00CF3D16"/>
    <w:rsid w:val="00CF4325"/>
    <w:rsid w:val="00CF4600"/>
    <w:rsid w:val="00CF48F9"/>
    <w:rsid w:val="00CF4C07"/>
    <w:rsid w:val="00CF4EEE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762E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7CB"/>
    <w:rsid w:val="00D2184D"/>
    <w:rsid w:val="00D21E57"/>
    <w:rsid w:val="00D21EF2"/>
    <w:rsid w:val="00D22BD4"/>
    <w:rsid w:val="00D231AF"/>
    <w:rsid w:val="00D23591"/>
    <w:rsid w:val="00D23625"/>
    <w:rsid w:val="00D243FF"/>
    <w:rsid w:val="00D2461D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5FEE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17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629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408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600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72A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3EA2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33C"/>
    <w:rsid w:val="00E018CD"/>
    <w:rsid w:val="00E025B9"/>
    <w:rsid w:val="00E027EA"/>
    <w:rsid w:val="00E05398"/>
    <w:rsid w:val="00E05D12"/>
    <w:rsid w:val="00E05D31"/>
    <w:rsid w:val="00E0669A"/>
    <w:rsid w:val="00E06AB7"/>
    <w:rsid w:val="00E06B23"/>
    <w:rsid w:val="00E06FFB"/>
    <w:rsid w:val="00E074F8"/>
    <w:rsid w:val="00E075EF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39E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4C8A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436"/>
    <w:rsid w:val="00E61A7F"/>
    <w:rsid w:val="00E6267B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A4E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2FD9"/>
    <w:rsid w:val="00EC3A43"/>
    <w:rsid w:val="00EC3BF4"/>
    <w:rsid w:val="00EC4D3B"/>
    <w:rsid w:val="00EC5755"/>
    <w:rsid w:val="00EC5C51"/>
    <w:rsid w:val="00EC6F6C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6972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18C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4C64"/>
    <w:rsid w:val="00F267DD"/>
    <w:rsid w:val="00F26EBA"/>
    <w:rsid w:val="00F27340"/>
    <w:rsid w:val="00F278B4"/>
    <w:rsid w:val="00F27A00"/>
    <w:rsid w:val="00F30187"/>
    <w:rsid w:val="00F30A2D"/>
    <w:rsid w:val="00F30B37"/>
    <w:rsid w:val="00F3151A"/>
    <w:rsid w:val="00F322B2"/>
    <w:rsid w:val="00F326F5"/>
    <w:rsid w:val="00F32C4D"/>
    <w:rsid w:val="00F335EF"/>
    <w:rsid w:val="00F33600"/>
    <w:rsid w:val="00F336FF"/>
    <w:rsid w:val="00F3377A"/>
    <w:rsid w:val="00F34B9C"/>
    <w:rsid w:val="00F36021"/>
    <w:rsid w:val="00F36B24"/>
    <w:rsid w:val="00F36F9B"/>
    <w:rsid w:val="00F3708D"/>
    <w:rsid w:val="00F37205"/>
    <w:rsid w:val="00F40FC3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987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4B37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0345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394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34A9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673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paragraph" w:styleId="9">
    <w:name w:val="heading 9"/>
    <w:basedOn w:val="a"/>
    <w:next w:val="a"/>
    <w:link w:val="90"/>
    <w:qFormat/>
    <w:rsid w:val="003E0CB4"/>
    <w:pPr>
      <w:keepNext/>
      <w:widowControl w:val="0"/>
      <w:spacing w:after="0" w:line="240" w:lineRule="auto"/>
      <w:ind w:firstLine="851"/>
      <w:jc w:val="right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7D0E"/>
    <w:rPr>
      <w:color w:val="0000FF"/>
      <w:u w:val="single"/>
    </w:rPr>
  </w:style>
  <w:style w:type="paragraph" w:customStyle="1" w:styleId="a6">
    <w:name w:val="Знак Знак Знак Знак"/>
    <w:basedOn w:val="a"/>
    <w:rsid w:val="00F949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uiPriority w:val="1"/>
    <w:qFormat/>
    <w:rsid w:val="00F94987"/>
    <w:pPr>
      <w:spacing w:after="0" w:line="240" w:lineRule="auto"/>
    </w:pPr>
  </w:style>
  <w:style w:type="paragraph" w:styleId="a8">
    <w:name w:val="Normal (Web)"/>
    <w:aliases w:val="Обычный (Web)"/>
    <w:basedOn w:val="a"/>
    <w:rsid w:val="0017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D24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1A29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3E0CB4"/>
    <w:rPr>
      <w:rFonts w:ascii="Cambria" w:eastAsia="Times New Roman" w:hAnsi="Cambria" w:cs="Times New Roman"/>
      <w:sz w:val="20"/>
      <w:szCs w:val="20"/>
    </w:rPr>
  </w:style>
  <w:style w:type="paragraph" w:styleId="ab">
    <w:name w:val="footer"/>
    <w:basedOn w:val="a"/>
    <w:link w:val="ac"/>
    <w:unhideWhenUsed/>
    <w:rsid w:val="008F5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8F5B35"/>
  </w:style>
  <w:style w:type="paragraph" w:styleId="ad">
    <w:name w:val="Balloon Text"/>
    <w:basedOn w:val="a"/>
    <w:link w:val="ae"/>
    <w:uiPriority w:val="99"/>
    <w:semiHidden/>
    <w:unhideWhenUsed/>
    <w:rsid w:val="007B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6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13174EFC669D3F3252EA90DCC214CBC5A55A0F22B609DED1F2C7EC837BCDA5A51BB9EE3C93F2E89FAA0D64n5K5H" TargetMode="External"/><Relationship Id="rId13" Type="http://schemas.openxmlformats.org/officeDocument/2006/relationships/hyperlink" Target="consultantplus://offline/ref=CA13174EFC669D3F3252EA90DCC214CBC5A55A0F22B609DED1F2C7EC837BCDA5A51BB9EE3C93F2E89FAA0464n5K7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773A32C4D2CA915F61D519C08EE5D84130F3F37936E95674929FAD249FAD359D9B373F183461AE6E0183BD7E5GAH" TargetMode="External"/><Relationship Id="rId12" Type="http://schemas.openxmlformats.org/officeDocument/2006/relationships/hyperlink" Target="consultantplus://offline/ref=CA13174EFC669D3F3252EA90DCC214CBC5A55A0F22B609DED1F2C7EC837BCDA5A51BB9EE3C93F2E89FAA0D64n5K5H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D4DC47E0840D4BF4F63A8361A49F8E6D6359474E34728B3933EC63C58C571B15DA8DC6504DF213189FFF15y3B8H" TargetMode="External"/><Relationship Id="rId11" Type="http://schemas.openxmlformats.org/officeDocument/2006/relationships/hyperlink" Target="consultantplus://offline/ref=8BDF40BA5CB9F33D2466878EEEBEF5EB55BFA207E88E7164D185C36CB9kAs5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13174EFC669D3F3252EA90DCC214CBC5A55A0F22B609DED1F2C7EC837BCDA5A51BB9EE3C93F2E89FAA0464n5K7H" TargetMode="External"/><Relationship Id="rId10" Type="http://schemas.openxmlformats.org/officeDocument/2006/relationships/hyperlink" Target="consultantplus://offline/ref=8BDF40BA5CB9F33D2466878EEEBEF5EB56B8AA08EF807164D185C36CB9kAs5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13174EFC669D3F3252EA90DCC214CBC5A55A0F22B609DED1F2C7EC837BCDA5A51BB9EE3C93F2E89FAA0464n5K7H" TargetMode="External"/><Relationship Id="rId14" Type="http://schemas.openxmlformats.org/officeDocument/2006/relationships/hyperlink" Target="consultantplus://offline/ref=CA13174EFC669D3F3252EA90DCC214CBC5A55A0F22B609DED1F2C7EC837BCDA5A51BB9EE3C93F2E89FAA0D64n5K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14A75-6E48-46A5-90DA-4FD83F17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2092</TotalTime>
  <Pages>1</Pages>
  <Words>8472</Words>
  <Characters>48297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7</cp:lastModifiedBy>
  <cp:revision>49</cp:revision>
  <cp:lastPrinted>2016-11-09T05:51:00Z</cp:lastPrinted>
  <dcterms:created xsi:type="dcterms:W3CDTF">2016-08-17T04:59:00Z</dcterms:created>
  <dcterms:modified xsi:type="dcterms:W3CDTF">2016-11-15T03:18:00Z</dcterms:modified>
</cp:coreProperties>
</file>